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EC200" w14:textId="6215F540" w:rsidR="00805B24" w:rsidRDefault="00805B24">
      <w:pPr>
        <w:rPr>
          <w:b/>
          <w:bCs/>
          <w:sz w:val="24"/>
          <w:szCs w:val="24"/>
          <w:u w:val="single"/>
        </w:rPr>
      </w:pPr>
      <w:r>
        <w:rPr>
          <w:b/>
          <w:bCs/>
          <w:sz w:val="24"/>
          <w:szCs w:val="24"/>
          <w:u w:val="single"/>
        </w:rPr>
        <w:t xml:space="preserve">GMLPN </w:t>
      </w:r>
      <w:r w:rsidR="00C77C16">
        <w:rPr>
          <w:b/>
          <w:bCs/>
          <w:sz w:val="24"/>
          <w:szCs w:val="24"/>
          <w:u w:val="single"/>
        </w:rPr>
        <w:t>Advisory</w:t>
      </w:r>
      <w:r>
        <w:rPr>
          <w:b/>
          <w:bCs/>
          <w:sz w:val="24"/>
          <w:szCs w:val="24"/>
          <w:u w:val="single"/>
        </w:rPr>
        <w:t xml:space="preserve"> Board Expression of Interest </w:t>
      </w:r>
    </w:p>
    <w:p w14:paraId="3CD4C44D" w14:textId="2C1AFF94" w:rsidR="00C77C16" w:rsidRPr="00C77C16" w:rsidRDefault="00C77C16">
      <w:pPr>
        <w:rPr>
          <w:b/>
          <w:bCs/>
          <w:sz w:val="24"/>
          <w:szCs w:val="24"/>
        </w:rPr>
      </w:pPr>
      <w:r>
        <w:rPr>
          <w:b/>
          <w:bCs/>
          <w:sz w:val="24"/>
          <w:szCs w:val="24"/>
        </w:rPr>
        <w:t>Application for Appointment to the Greater Manchester Learning Provider Network (GMLPN) Advisory Board</w:t>
      </w:r>
    </w:p>
    <w:p w14:paraId="41511A94" w14:textId="77777777" w:rsidR="009A62C6" w:rsidRDefault="009A62C6" w:rsidP="009A62C6">
      <w:pPr>
        <w:rPr>
          <w:sz w:val="24"/>
          <w:szCs w:val="24"/>
        </w:rPr>
      </w:pPr>
      <w:r w:rsidRPr="009A62C6">
        <w:rPr>
          <w:sz w:val="24"/>
          <w:szCs w:val="24"/>
        </w:rPr>
        <w:t>GMLPN is seeking to appoint new members to its Advisory Board to provide strategic advice, sector intelligence and insight that supports the work of the GMLPN Board of Directors and wider network. Advisory Board Members play an important ambassadorial role, helping to strengthen GMLPN's influence, partnerships and impact across Greater Manchester.</w:t>
      </w:r>
    </w:p>
    <w:p w14:paraId="6C9ADC02" w14:textId="77777777" w:rsidR="009A62C6" w:rsidRPr="009A62C6" w:rsidRDefault="009A62C6" w:rsidP="009A62C6">
      <w:pPr>
        <w:rPr>
          <w:sz w:val="24"/>
          <w:szCs w:val="24"/>
        </w:rPr>
      </w:pPr>
      <w:r w:rsidRPr="009A62C6">
        <w:rPr>
          <w:sz w:val="24"/>
          <w:szCs w:val="24"/>
        </w:rPr>
        <w:t>We are particularly interested in applications from individuals who can bring:</w:t>
      </w:r>
    </w:p>
    <w:p w14:paraId="0BF72287" w14:textId="77777777" w:rsidR="009A62C6" w:rsidRPr="009A62C6" w:rsidRDefault="009A62C6" w:rsidP="009A62C6">
      <w:pPr>
        <w:numPr>
          <w:ilvl w:val="0"/>
          <w:numId w:val="3"/>
        </w:numPr>
        <w:rPr>
          <w:sz w:val="24"/>
          <w:szCs w:val="24"/>
        </w:rPr>
      </w:pPr>
      <w:r w:rsidRPr="009A62C6">
        <w:rPr>
          <w:sz w:val="24"/>
          <w:szCs w:val="24"/>
        </w:rPr>
        <w:t>Senior leadership experience within education, skills, employment, business, community or related sectors;</w:t>
      </w:r>
    </w:p>
    <w:p w14:paraId="22F45ACE" w14:textId="77777777" w:rsidR="009A62C6" w:rsidRPr="009A62C6" w:rsidRDefault="009A62C6" w:rsidP="009A62C6">
      <w:pPr>
        <w:numPr>
          <w:ilvl w:val="0"/>
          <w:numId w:val="3"/>
        </w:numPr>
        <w:rPr>
          <w:sz w:val="24"/>
          <w:szCs w:val="24"/>
        </w:rPr>
      </w:pPr>
      <w:r w:rsidRPr="009A62C6">
        <w:rPr>
          <w:sz w:val="24"/>
          <w:szCs w:val="24"/>
        </w:rPr>
        <w:t>A strong understanding of the Further Education and Skills landscape;</w:t>
      </w:r>
    </w:p>
    <w:p w14:paraId="134C4870" w14:textId="77777777" w:rsidR="009A62C6" w:rsidRPr="009A62C6" w:rsidRDefault="009A62C6" w:rsidP="009A62C6">
      <w:pPr>
        <w:numPr>
          <w:ilvl w:val="0"/>
          <w:numId w:val="3"/>
        </w:numPr>
        <w:rPr>
          <w:sz w:val="24"/>
          <w:szCs w:val="24"/>
        </w:rPr>
      </w:pPr>
      <w:r w:rsidRPr="009A62C6">
        <w:rPr>
          <w:sz w:val="24"/>
          <w:szCs w:val="24"/>
        </w:rPr>
        <w:t>Knowledge of issues affecting employers, learners and communities across Greater Manchester;</w:t>
      </w:r>
    </w:p>
    <w:p w14:paraId="70839B9E" w14:textId="77777777" w:rsidR="009A62C6" w:rsidRPr="009A62C6" w:rsidRDefault="009A62C6" w:rsidP="009A62C6">
      <w:pPr>
        <w:numPr>
          <w:ilvl w:val="0"/>
          <w:numId w:val="3"/>
        </w:numPr>
        <w:rPr>
          <w:sz w:val="24"/>
          <w:szCs w:val="24"/>
        </w:rPr>
      </w:pPr>
      <w:r w:rsidRPr="009A62C6">
        <w:rPr>
          <w:sz w:val="24"/>
          <w:szCs w:val="24"/>
        </w:rPr>
        <w:t>Experience of partnership working and stakeholder engagement;</w:t>
      </w:r>
    </w:p>
    <w:p w14:paraId="03F5FFAD" w14:textId="77777777" w:rsidR="009A62C6" w:rsidRPr="009A62C6" w:rsidRDefault="009A62C6" w:rsidP="009A62C6">
      <w:pPr>
        <w:numPr>
          <w:ilvl w:val="0"/>
          <w:numId w:val="3"/>
        </w:numPr>
        <w:rPr>
          <w:sz w:val="24"/>
          <w:szCs w:val="24"/>
        </w:rPr>
      </w:pPr>
      <w:r w:rsidRPr="009A62C6">
        <w:rPr>
          <w:sz w:val="24"/>
          <w:szCs w:val="24"/>
        </w:rPr>
        <w:t>Strategic thinking, influence and sector leadership experience;</w:t>
      </w:r>
    </w:p>
    <w:p w14:paraId="0F5E4C51" w14:textId="77777777" w:rsidR="009A62C6" w:rsidRPr="009A62C6" w:rsidRDefault="009A62C6" w:rsidP="009A62C6">
      <w:pPr>
        <w:numPr>
          <w:ilvl w:val="0"/>
          <w:numId w:val="3"/>
        </w:numPr>
        <w:rPr>
          <w:sz w:val="24"/>
          <w:szCs w:val="24"/>
        </w:rPr>
      </w:pPr>
      <w:r w:rsidRPr="009A62C6">
        <w:rPr>
          <w:sz w:val="24"/>
          <w:szCs w:val="24"/>
        </w:rPr>
        <w:t>Specialist expertise in areas such as apprenticeships, adult skills, employability, inclusion, workforce development, higher education, community learning or economic development.</w:t>
      </w:r>
    </w:p>
    <w:p w14:paraId="2FA2894E" w14:textId="77777777" w:rsidR="009A62C6" w:rsidRPr="009A62C6" w:rsidRDefault="009A62C6" w:rsidP="009A62C6">
      <w:pPr>
        <w:rPr>
          <w:sz w:val="24"/>
          <w:szCs w:val="24"/>
        </w:rPr>
      </w:pPr>
      <w:r w:rsidRPr="009A62C6">
        <w:rPr>
          <w:sz w:val="24"/>
          <w:szCs w:val="24"/>
        </w:rPr>
        <w:t>The Advisory Board provides valuable intelligence, challenge and sector insight that helps ensure GMLPN remains responsive to the needs of providers, employers, communities and strategic partners while supporting the achievement of the network's vision and objectives</w:t>
      </w:r>
    </w:p>
    <w:p w14:paraId="1B140E89" w14:textId="3E218A50" w:rsidR="00CF4B4C" w:rsidRPr="009A62C6" w:rsidRDefault="009A62C6">
      <w:pPr>
        <w:rPr>
          <w:b/>
          <w:bCs/>
          <w:sz w:val="24"/>
          <w:szCs w:val="24"/>
        </w:rPr>
      </w:pPr>
      <w:r>
        <w:rPr>
          <w:b/>
          <w:bCs/>
          <w:sz w:val="24"/>
          <w:szCs w:val="24"/>
        </w:rPr>
        <w:t>Key Dates</w:t>
      </w:r>
    </w:p>
    <w:p w14:paraId="2406A7C8" w14:textId="77777777" w:rsidR="00EE7E05" w:rsidRPr="000B5A57" w:rsidRDefault="00EE7E05" w:rsidP="00EE7E05">
      <w:pPr>
        <w:numPr>
          <w:ilvl w:val="0"/>
          <w:numId w:val="4"/>
        </w:numPr>
      </w:pPr>
      <w:r w:rsidRPr="000B5A57">
        <w:rPr>
          <w:b/>
          <w:bCs/>
        </w:rPr>
        <w:t>Applications Open:</w:t>
      </w:r>
      <w:r w:rsidRPr="000B5A57">
        <w:t xml:space="preserve"> 17 August 2026</w:t>
      </w:r>
    </w:p>
    <w:p w14:paraId="2E5F5735" w14:textId="77777777" w:rsidR="00EE7E05" w:rsidRPr="000B5A57" w:rsidRDefault="00EE7E05" w:rsidP="00EE7E05">
      <w:pPr>
        <w:numPr>
          <w:ilvl w:val="0"/>
          <w:numId w:val="4"/>
        </w:numPr>
      </w:pPr>
      <w:r w:rsidRPr="000B5A57">
        <w:rPr>
          <w:b/>
          <w:bCs/>
        </w:rPr>
        <w:t>Closing Date:</w:t>
      </w:r>
      <w:r w:rsidRPr="000B5A57">
        <w:t xml:space="preserve"> 5:00pm, 18 September 2026</w:t>
      </w:r>
    </w:p>
    <w:p w14:paraId="1AA164E6" w14:textId="77777777" w:rsidR="00EE7E05" w:rsidRPr="000B5A57" w:rsidRDefault="00EE7E05" w:rsidP="00EE7E05">
      <w:pPr>
        <w:numPr>
          <w:ilvl w:val="0"/>
          <w:numId w:val="4"/>
        </w:numPr>
      </w:pPr>
      <w:r w:rsidRPr="000B5A57">
        <w:rPr>
          <w:b/>
          <w:bCs/>
        </w:rPr>
        <w:t>Shortlisting:</w:t>
      </w:r>
      <w:r w:rsidRPr="000B5A57">
        <w:t xml:space="preserve"> 19-22 September 2026</w:t>
      </w:r>
    </w:p>
    <w:p w14:paraId="3CA87A76" w14:textId="77777777" w:rsidR="00EE7E05" w:rsidRPr="000B5A57" w:rsidRDefault="00EE7E05" w:rsidP="00EE7E05">
      <w:pPr>
        <w:numPr>
          <w:ilvl w:val="0"/>
          <w:numId w:val="4"/>
        </w:numPr>
      </w:pPr>
      <w:r w:rsidRPr="000B5A57">
        <w:rPr>
          <w:b/>
          <w:bCs/>
        </w:rPr>
        <w:t>Interviews:</w:t>
      </w:r>
      <w:r w:rsidRPr="000B5A57">
        <w:t xml:space="preserve"> </w:t>
      </w:r>
      <w:r>
        <w:t>23-30 September 2026</w:t>
      </w:r>
    </w:p>
    <w:p w14:paraId="3567D3CF" w14:textId="49B6C1AE" w:rsidR="008A0CB7" w:rsidRDefault="00EE7E05" w:rsidP="00EE7E05">
      <w:pPr>
        <w:numPr>
          <w:ilvl w:val="0"/>
          <w:numId w:val="4"/>
        </w:numPr>
      </w:pPr>
      <w:r w:rsidRPr="000B5A57">
        <w:rPr>
          <w:b/>
          <w:bCs/>
        </w:rPr>
        <w:t>Appointments Confirmed:</w:t>
      </w:r>
      <w:r w:rsidRPr="000B5A57">
        <w:t xml:space="preserve"> </w:t>
      </w:r>
      <w:r>
        <w:t>w/c 5 October 2026</w:t>
      </w:r>
    </w:p>
    <w:p w14:paraId="7D30BE2E" w14:textId="47E39CB6" w:rsidR="00034B8F" w:rsidRPr="00664642" w:rsidRDefault="00034B8F" w:rsidP="00034B8F">
      <w:pPr>
        <w:rPr>
          <w:b/>
          <w:bCs/>
          <w:u w:val="single"/>
        </w:rPr>
      </w:pPr>
      <w:r w:rsidRPr="00664642">
        <w:rPr>
          <w:b/>
          <w:bCs/>
          <w:u w:val="single"/>
        </w:rPr>
        <w:t xml:space="preserve">Expression of Interest (EOI) </w:t>
      </w:r>
    </w:p>
    <w:p w14:paraId="51FCDD80" w14:textId="17D42091" w:rsidR="00034B8F" w:rsidRDefault="00034B8F" w:rsidP="00034B8F">
      <w:r w:rsidRPr="00034B8F">
        <w:t>Applicants wishing to be considered for appointment to the GMLPN Advisory Board should submit</w:t>
      </w:r>
      <w:r w:rsidR="00F40EC1">
        <w:t xml:space="preserve"> the below to </w:t>
      </w:r>
      <w:hyperlink r:id="rId7" w:history="1">
        <w:r w:rsidR="000B2605" w:rsidRPr="00401B83">
          <w:rPr>
            <w:rStyle w:val="Hyperlink"/>
          </w:rPr>
          <w:t>hr@gmlpn.co.uk</w:t>
        </w:r>
      </w:hyperlink>
      <w:r w:rsidR="000B2605">
        <w:t xml:space="preserve"> </w:t>
      </w:r>
      <w:r w:rsidR="007434C3">
        <w:t>by 5pm 18 September 2026</w:t>
      </w:r>
      <w:r w:rsidR="009841A5">
        <w:t xml:space="preserve">. </w:t>
      </w:r>
    </w:p>
    <w:p w14:paraId="03628969" w14:textId="4C1298C5" w:rsidR="009841A5" w:rsidRPr="00A244AD" w:rsidRDefault="009841A5" w:rsidP="009841A5">
      <w:r>
        <w:rPr>
          <w:i/>
          <w:iCs/>
        </w:rPr>
        <w:t>EOIs</w:t>
      </w:r>
      <w:r w:rsidRPr="00A244AD">
        <w:rPr>
          <w:i/>
          <w:iCs/>
        </w:rPr>
        <w:t xml:space="preserve"> must be submitted by individuals from organisations currently in membership with GMLPN.</w:t>
      </w:r>
    </w:p>
    <w:p w14:paraId="45A26DFE" w14:textId="77777777" w:rsidR="009841A5" w:rsidRPr="00034B8F" w:rsidRDefault="009841A5" w:rsidP="00034B8F"/>
    <w:p w14:paraId="6CCA5BD4" w14:textId="77777777" w:rsidR="00034B8F" w:rsidRPr="00034B8F" w:rsidRDefault="00034B8F" w:rsidP="00034B8F">
      <w:pPr>
        <w:numPr>
          <w:ilvl w:val="0"/>
          <w:numId w:val="1"/>
        </w:numPr>
      </w:pPr>
      <w:r w:rsidRPr="00034B8F">
        <w:rPr>
          <w:b/>
          <w:bCs/>
        </w:rPr>
        <w:t>An up-to-date CV</w:t>
      </w:r>
      <w:r w:rsidRPr="00034B8F">
        <w:t xml:space="preserve"> (maximum 3 pages)</w:t>
      </w:r>
    </w:p>
    <w:p w14:paraId="2A31B62C" w14:textId="77777777" w:rsidR="00034B8F" w:rsidRPr="00034B8F" w:rsidRDefault="00034B8F" w:rsidP="00034B8F">
      <w:pPr>
        <w:numPr>
          <w:ilvl w:val="0"/>
          <w:numId w:val="1"/>
        </w:numPr>
      </w:pPr>
      <w:r w:rsidRPr="00034B8F">
        <w:rPr>
          <w:b/>
          <w:bCs/>
        </w:rPr>
        <w:t>A short covering statement</w:t>
      </w:r>
      <w:r w:rsidRPr="00034B8F">
        <w:t xml:space="preserve"> (maximum 500 words or one side of A4)</w:t>
      </w:r>
    </w:p>
    <w:p w14:paraId="50268E06" w14:textId="77777777" w:rsidR="00034B8F" w:rsidRPr="00034B8F" w:rsidRDefault="00034B8F" w:rsidP="00034B8F">
      <w:pPr>
        <w:rPr>
          <w:b/>
          <w:bCs/>
        </w:rPr>
      </w:pPr>
      <w:r w:rsidRPr="00034B8F">
        <w:rPr>
          <w:b/>
          <w:bCs/>
        </w:rPr>
        <w:t>Covering Statement</w:t>
      </w:r>
    </w:p>
    <w:p w14:paraId="7223666D" w14:textId="77777777" w:rsidR="00034B8F" w:rsidRPr="00034B8F" w:rsidRDefault="00034B8F" w:rsidP="00034B8F">
      <w:r w:rsidRPr="00034B8F">
        <w:t>The covering statement should outline:</w:t>
      </w:r>
    </w:p>
    <w:p w14:paraId="531D532A" w14:textId="77777777" w:rsidR="00034B8F" w:rsidRPr="00034B8F" w:rsidRDefault="00034B8F" w:rsidP="00034B8F">
      <w:pPr>
        <w:numPr>
          <w:ilvl w:val="0"/>
          <w:numId w:val="2"/>
        </w:numPr>
      </w:pPr>
      <w:r w:rsidRPr="00034B8F">
        <w:t>Why you are interested in joining the GMLPN Advisory Board.</w:t>
      </w:r>
    </w:p>
    <w:p w14:paraId="270C5DEE" w14:textId="77777777" w:rsidR="00034B8F" w:rsidRPr="00034B8F" w:rsidRDefault="00034B8F" w:rsidP="00034B8F">
      <w:pPr>
        <w:numPr>
          <w:ilvl w:val="0"/>
          <w:numId w:val="2"/>
        </w:numPr>
      </w:pPr>
      <w:r w:rsidRPr="00034B8F">
        <w:t>The skills, knowledge and experience you would bring to the role.</w:t>
      </w:r>
    </w:p>
    <w:p w14:paraId="207C4DFA" w14:textId="77777777" w:rsidR="00034B8F" w:rsidRPr="00034B8F" w:rsidRDefault="00034B8F" w:rsidP="00034B8F">
      <w:pPr>
        <w:numPr>
          <w:ilvl w:val="0"/>
          <w:numId w:val="2"/>
        </w:numPr>
      </w:pPr>
      <w:r w:rsidRPr="00034B8F">
        <w:t>Your understanding of the opportunities and challenges facing the Further Education, Skills and Employment sector in Greater Manchester.</w:t>
      </w:r>
    </w:p>
    <w:p w14:paraId="5BC8337B" w14:textId="77777777" w:rsidR="00034B8F" w:rsidRPr="00034B8F" w:rsidRDefault="00034B8F" w:rsidP="00034B8F">
      <w:pPr>
        <w:numPr>
          <w:ilvl w:val="0"/>
          <w:numId w:val="2"/>
        </w:numPr>
      </w:pPr>
      <w:r w:rsidRPr="00034B8F">
        <w:t>How your networks, partnerships and stakeholder relationships could support the work and influence of GMLPN.</w:t>
      </w:r>
    </w:p>
    <w:p w14:paraId="2A6BD059" w14:textId="77777777" w:rsidR="00034B8F" w:rsidRPr="00034B8F" w:rsidRDefault="00034B8F" w:rsidP="00034B8F">
      <w:pPr>
        <w:numPr>
          <w:ilvl w:val="0"/>
          <w:numId w:val="2"/>
        </w:numPr>
      </w:pPr>
      <w:r w:rsidRPr="00034B8F">
        <w:t>Any specialist expertise or perspectives that would strengthen the Advisory Board.</w:t>
      </w:r>
    </w:p>
    <w:p w14:paraId="75AAD8C1" w14:textId="77777777" w:rsidR="00034B8F" w:rsidRDefault="00034B8F"/>
    <w:sectPr w:rsidR="00034B8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4B03" w14:textId="77777777" w:rsidR="007541F5" w:rsidRDefault="007541F5" w:rsidP="00824AF9">
      <w:pPr>
        <w:spacing w:after="0" w:line="240" w:lineRule="auto"/>
      </w:pPr>
      <w:r>
        <w:separator/>
      </w:r>
    </w:p>
  </w:endnote>
  <w:endnote w:type="continuationSeparator" w:id="0">
    <w:p w14:paraId="0FD76AFD" w14:textId="77777777" w:rsidR="007541F5" w:rsidRDefault="007541F5" w:rsidP="00824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AE87A" w14:textId="77777777" w:rsidR="007541F5" w:rsidRDefault="007541F5" w:rsidP="00824AF9">
      <w:pPr>
        <w:spacing w:after="0" w:line="240" w:lineRule="auto"/>
      </w:pPr>
      <w:r>
        <w:separator/>
      </w:r>
    </w:p>
  </w:footnote>
  <w:footnote w:type="continuationSeparator" w:id="0">
    <w:p w14:paraId="367F543E" w14:textId="77777777" w:rsidR="007541F5" w:rsidRDefault="007541F5" w:rsidP="00824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2086" w14:textId="497FD7A4" w:rsidR="00824AF9" w:rsidRDefault="00824AF9">
    <w:pPr>
      <w:pStyle w:val="Header"/>
    </w:pPr>
    <w:r>
      <w:rPr>
        <w:noProof/>
      </w:rPr>
      <w:drawing>
        <wp:anchor distT="0" distB="0" distL="114300" distR="114300" simplePos="0" relativeHeight="251659264" behindDoc="0" locked="0" layoutInCell="1" allowOverlap="1" wp14:anchorId="48808605" wp14:editId="20057246">
          <wp:simplePos x="0" y="0"/>
          <wp:positionH relativeFrom="margin">
            <wp:align>center</wp:align>
          </wp:positionH>
          <wp:positionV relativeFrom="paragraph">
            <wp:posOffset>-378129</wp:posOffset>
          </wp:positionV>
          <wp:extent cx="1780540" cy="890270"/>
          <wp:effectExtent l="0" t="0" r="0" b="5080"/>
          <wp:wrapTopAndBottom/>
          <wp:docPr id="1661627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27630" name="Picture 1661627630"/>
                  <pic:cNvPicPr/>
                </pic:nvPicPr>
                <pic:blipFill>
                  <a:blip r:embed="rId1">
                    <a:extLst>
                      <a:ext uri="{28A0092B-C50C-407E-A947-70E740481C1C}">
                        <a14:useLocalDpi xmlns:a14="http://schemas.microsoft.com/office/drawing/2010/main" val="0"/>
                      </a:ext>
                    </a:extLst>
                  </a:blip>
                  <a:stretch>
                    <a:fillRect/>
                  </a:stretch>
                </pic:blipFill>
                <pic:spPr>
                  <a:xfrm>
                    <a:off x="0" y="0"/>
                    <a:ext cx="1780540" cy="8902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6845"/>
    <w:multiLevelType w:val="multilevel"/>
    <w:tmpl w:val="CE54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40807"/>
    <w:multiLevelType w:val="multilevel"/>
    <w:tmpl w:val="3700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74370"/>
    <w:multiLevelType w:val="multilevel"/>
    <w:tmpl w:val="BE76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34D44"/>
    <w:multiLevelType w:val="multilevel"/>
    <w:tmpl w:val="CAB62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4694247">
    <w:abstractNumId w:val="3"/>
  </w:num>
  <w:num w:numId="2" w16cid:durableId="253369876">
    <w:abstractNumId w:val="1"/>
  </w:num>
  <w:num w:numId="3" w16cid:durableId="819881933">
    <w:abstractNumId w:val="0"/>
  </w:num>
  <w:num w:numId="4" w16cid:durableId="423308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791"/>
    <w:rsid w:val="00034B8F"/>
    <w:rsid w:val="000B2605"/>
    <w:rsid w:val="00664642"/>
    <w:rsid w:val="00672E6D"/>
    <w:rsid w:val="007434C3"/>
    <w:rsid w:val="007541F5"/>
    <w:rsid w:val="007D6791"/>
    <w:rsid w:val="00805B24"/>
    <w:rsid w:val="00824AF9"/>
    <w:rsid w:val="008632D0"/>
    <w:rsid w:val="008972C9"/>
    <w:rsid w:val="008A0CB7"/>
    <w:rsid w:val="009841A5"/>
    <w:rsid w:val="009A62C6"/>
    <w:rsid w:val="00A436AF"/>
    <w:rsid w:val="00C71136"/>
    <w:rsid w:val="00C77C16"/>
    <w:rsid w:val="00CF4B4C"/>
    <w:rsid w:val="00D4339A"/>
    <w:rsid w:val="00EE7E05"/>
    <w:rsid w:val="00F40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0442"/>
  <w15:chartTrackingRefBased/>
  <w15:docId w15:val="{F344BF5D-6F71-48D0-9692-EE16352DE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67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7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67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67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7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7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7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7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7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791"/>
    <w:rPr>
      <w:rFonts w:eastAsiaTheme="majorEastAsia" w:cstheme="majorBidi"/>
      <w:color w:val="272727" w:themeColor="text1" w:themeTint="D8"/>
    </w:rPr>
  </w:style>
  <w:style w:type="paragraph" w:styleId="Title">
    <w:name w:val="Title"/>
    <w:basedOn w:val="Normal"/>
    <w:next w:val="Normal"/>
    <w:link w:val="TitleChar"/>
    <w:uiPriority w:val="10"/>
    <w:qFormat/>
    <w:rsid w:val="007D6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7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791"/>
    <w:pPr>
      <w:spacing w:before="160"/>
      <w:jc w:val="center"/>
    </w:pPr>
    <w:rPr>
      <w:i/>
      <w:iCs/>
      <w:color w:val="404040" w:themeColor="text1" w:themeTint="BF"/>
    </w:rPr>
  </w:style>
  <w:style w:type="character" w:customStyle="1" w:styleId="QuoteChar">
    <w:name w:val="Quote Char"/>
    <w:basedOn w:val="DefaultParagraphFont"/>
    <w:link w:val="Quote"/>
    <w:uiPriority w:val="29"/>
    <w:rsid w:val="007D6791"/>
    <w:rPr>
      <w:i/>
      <w:iCs/>
      <w:color w:val="404040" w:themeColor="text1" w:themeTint="BF"/>
    </w:rPr>
  </w:style>
  <w:style w:type="paragraph" w:styleId="ListParagraph">
    <w:name w:val="List Paragraph"/>
    <w:basedOn w:val="Normal"/>
    <w:uiPriority w:val="34"/>
    <w:qFormat/>
    <w:rsid w:val="007D6791"/>
    <w:pPr>
      <w:ind w:left="720"/>
      <w:contextualSpacing/>
    </w:pPr>
  </w:style>
  <w:style w:type="character" w:styleId="IntenseEmphasis">
    <w:name w:val="Intense Emphasis"/>
    <w:basedOn w:val="DefaultParagraphFont"/>
    <w:uiPriority w:val="21"/>
    <w:qFormat/>
    <w:rsid w:val="007D6791"/>
    <w:rPr>
      <w:i/>
      <w:iCs/>
      <w:color w:val="0F4761" w:themeColor="accent1" w:themeShade="BF"/>
    </w:rPr>
  </w:style>
  <w:style w:type="paragraph" w:styleId="IntenseQuote">
    <w:name w:val="Intense Quote"/>
    <w:basedOn w:val="Normal"/>
    <w:next w:val="Normal"/>
    <w:link w:val="IntenseQuoteChar"/>
    <w:uiPriority w:val="30"/>
    <w:qFormat/>
    <w:rsid w:val="007D6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791"/>
    <w:rPr>
      <w:i/>
      <w:iCs/>
      <w:color w:val="0F4761" w:themeColor="accent1" w:themeShade="BF"/>
    </w:rPr>
  </w:style>
  <w:style w:type="character" w:styleId="IntenseReference">
    <w:name w:val="Intense Reference"/>
    <w:basedOn w:val="DefaultParagraphFont"/>
    <w:uiPriority w:val="32"/>
    <w:qFormat/>
    <w:rsid w:val="007D6791"/>
    <w:rPr>
      <w:b/>
      <w:bCs/>
      <w:smallCaps/>
      <w:color w:val="0F4761" w:themeColor="accent1" w:themeShade="BF"/>
      <w:spacing w:val="5"/>
    </w:rPr>
  </w:style>
  <w:style w:type="table" w:styleId="TableGrid">
    <w:name w:val="Table Grid"/>
    <w:basedOn w:val="TableNormal"/>
    <w:uiPriority w:val="39"/>
    <w:rsid w:val="008A0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2605"/>
    <w:rPr>
      <w:color w:val="467886" w:themeColor="hyperlink"/>
      <w:u w:val="single"/>
    </w:rPr>
  </w:style>
  <w:style w:type="character" w:styleId="UnresolvedMention">
    <w:name w:val="Unresolved Mention"/>
    <w:basedOn w:val="DefaultParagraphFont"/>
    <w:uiPriority w:val="99"/>
    <w:semiHidden/>
    <w:unhideWhenUsed/>
    <w:rsid w:val="000B2605"/>
    <w:rPr>
      <w:color w:val="605E5C"/>
      <w:shd w:val="clear" w:color="auto" w:fill="E1DFDD"/>
    </w:rPr>
  </w:style>
  <w:style w:type="paragraph" w:styleId="Header">
    <w:name w:val="header"/>
    <w:basedOn w:val="Normal"/>
    <w:link w:val="HeaderChar"/>
    <w:uiPriority w:val="99"/>
    <w:unhideWhenUsed/>
    <w:rsid w:val="00824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AF9"/>
  </w:style>
  <w:style w:type="paragraph" w:styleId="Footer">
    <w:name w:val="footer"/>
    <w:basedOn w:val="Normal"/>
    <w:link w:val="FooterChar"/>
    <w:uiPriority w:val="99"/>
    <w:unhideWhenUsed/>
    <w:rsid w:val="00824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gmlpn.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Jones</dc:creator>
  <cp:keywords/>
  <dc:description/>
  <cp:lastModifiedBy>Charlotte Jones</cp:lastModifiedBy>
  <cp:revision>15</cp:revision>
  <dcterms:created xsi:type="dcterms:W3CDTF">2026-08-11T13:50:00Z</dcterms:created>
  <dcterms:modified xsi:type="dcterms:W3CDTF">2026-08-13T11:36:00Z</dcterms:modified>
</cp:coreProperties>
</file>