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65327" w14:textId="77777777" w:rsidR="00A13FC4" w:rsidRPr="001328E4" w:rsidRDefault="00A13FC4">
      <w:pPr>
        <w:rPr>
          <w:rFonts w:ascii="Century Gothic" w:hAnsi="Century Gothic"/>
        </w:rPr>
      </w:pPr>
      <w:r w:rsidRPr="001328E4">
        <w:rPr>
          <w:rFonts w:ascii="Century Gothic" w:hAnsi="Century Gothic"/>
        </w:rPr>
        <w:t>SEN Needs and Delivery Strategies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4961"/>
        <w:gridCol w:w="1904"/>
      </w:tblGrid>
      <w:tr w:rsidR="00610A3A" w:rsidRPr="006D5F20" w14:paraId="4CD01B99" w14:textId="77777777" w:rsidTr="0C8C2774">
        <w:tc>
          <w:tcPr>
            <w:tcW w:w="12044" w:type="dxa"/>
            <w:gridSpan w:val="2"/>
            <w:shd w:val="clear" w:color="auto" w:fill="FFD966" w:themeFill="accent4" w:themeFillTint="99"/>
          </w:tcPr>
          <w:p w14:paraId="14F9CDF1" w14:textId="6CBE1716" w:rsidR="00610A3A" w:rsidRPr="006D5F20" w:rsidRDefault="00610A3A" w:rsidP="00C90D0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D5F20">
              <w:rPr>
                <w:rFonts w:ascii="Century Gothic" w:hAnsi="Century Gothic"/>
                <w:b/>
                <w:sz w:val="20"/>
                <w:szCs w:val="20"/>
              </w:rPr>
              <w:t>Learner:</w:t>
            </w:r>
            <w:r w:rsidR="00F273C9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4" w:type="dxa"/>
            <w:shd w:val="clear" w:color="auto" w:fill="FFD966" w:themeFill="accent4" w:themeFillTint="99"/>
          </w:tcPr>
          <w:p w14:paraId="1946D117" w14:textId="53889091" w:rsidR="00610A3A" w:rsidRPr="006D5F20" w:rsidRDefault="00610A3A" w:rsidP="00C90D0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D5F20">
              <w:rPr>
                <w:rFonts w:ascii="Century Gothic" w:hAnsi="Century Gothic"/>
                <w:b/>
                <w:sz w:val="20"/>
                <w:szCs w:val="20"/>
              </w:rPr>
              <w:t>EHCP</w:t>
            </w:r>
            <w:r w:rsidR="00B9680E">
              <w:rPr>
                <w:rFonts w:ascii="Century Gothic" w:hAnsi="Century Gothic"/>
                <w:b/>
                <w:sz w:val="20"/>
                <w:szCs w:val="20"/>
              </w:rPr>
              <w:t xml:space="preserve"> Yes </w:t>
            </w:r>
          </w:p>
        </w:tc>
      </w:tr>
      <w:tr w:rsidR="00967426" w:rsidRPr="006D5F20" w14:paraId="5F33FC51" w14:textId="77777777" w:rsidTr="0C8C2774">
        <w:tc>
          <w:tcPr>
            <w:tcW w:w="13948" w:type="dxa"/>
            <w:gridSpan w:val="3"/>
            <w:shd w:val="clear" w:color="auto" w:fill="FFFFFF" w:themeFill="background1"/>
          </w:tcPr>
          <w:p w14:paraId="0B4EA62E" w14:textId="6398964D" w:rsidR="00FE5857" w:rsidRPr="00547D86" w:rsidRDefault="00967426" w:rsidP="00FE5857">
            <w:pPr>
              <w:rPr>
                <w:rFonts w:cs="Arial"/>
                <w:szCs w:val="24"/>
              </w:rPr>
            </w:pPr>
            <w:r w:rsidRPr="006D5F20">
              <w:rPr>
                <w:rFonts w:ascii="Century Gothic" w:hAnsi="Century Gothic"/>
                <w:sz w:val="20"/>
                <w:szCs w:val="20"/>
              </w:rPr>
              <w:br w:type="page"/>
            </w:r>
            <w:r w:rsidRPr="006D5F20">
              <w:rPr>
                <w:rFonts w:ascii="Century Gothic" w:hAnsi="Century Gothic"/>
                <w:b/>
                <w:sz w:val="20"/>
                <w:szCs w:val="20"/>
              </w:rPr>
              <w:t xml:space="preserve">Communication and Interaction Need </w:t>
            </w:r>
            <w:r w:rsidR="00C90D05" w:rsidRPr="006D5F20">
              <w:rPr>
                <w:rFonts w:ascii="Century Gothic" w:hAnsi="Century Gothic"/>
                <w:b/>
                <w:sz w:val="20"/>
                <w:szCs w:val="20"/>
              </w:rPr>
              <w:t>–</w:t>
            </w:r>
            <w:r w:rsidRPr="006D5F20">
              <w:rPr>
                <w:rFonts w:ascii="Century Gothic" w:hAnsi="Century Gothic"/>
                <w:b/>
                <w:sz w:val="20"/>
                <w:szCs w:val="20"/>
              </w:rPr>
              <w:t xml:space="preserve"> A</w:t>
            </w:r>
            <w:r w:rsidR="00C90D05" w:rsidRPr="006D5F20">
              <w:rPr>
                <w:rFonts w:ascii="Century Gothic" w:hAnsi="Century Gothic"/>
                <w:b/>
                <w:sz w:val="20"/>
                <w:szCs w:val="20"/>
              </w:rPr>
              <w:t xml:space="preserve">utistic </w:t>
            </w:r>
            <w:r w:rsidRPr="006D5F20">
              <w:rPr>
                <w:rFonts w:ascii="Century Gothic" w:hAnsi="Century Gothic"/>
                <w:b/>
                <w:sz w:val="20"/>
                <w:szCs w:val="20"/>
              </w:rPr>
              <w:t>S</w:t>
            </w:r>
            <w:r w:rsidR="00C90D05" w:rsidRPr="006D5F20">
              <w:rPr>
                <w:rFonts w:ascii="Century Gothic" w:hAnsi="Century Gothic"/>
                <w:b/>
                <w:sz w:val="20"/>
                <w:szCs w:val="20"/>
              </w:rPr>
              <w:t xml:space="preserve">pectrum </w:t>
            </w:r>
            <w:r w:rsidR="00473ACD">
              <w:rPr>
                <w:rFonts w:ascii="Century Gothic" w:hAnsi="Century Gothic"/>
                <w:b/>
                <w:sz w:val="20"/>
                <w:szCs w:val="20"/>
              </w:rPr>
              <w:t>Disorder</w:t>
            </w:r>
            <w:r w:rsidR="00473ACD" w:rsidRPr="006D5F20">
              <w:rPr>
                <w:rFonts w:ascii="Century Gothic" w:hAnsi="Century Gothic"/>
                <w:b/>
                <w:sz w:val="20"/>
                <w:szCs w:val="20"/>
              </w:rPr>
              <w:t>,</w:t>
            </w:r>
            <w:r w:rsidR="00B9680E">
              <w:rPr>
                <w:rFonts w:ascii="Century Gothic" w:hAnsi="Century Gothic"/>
                <w:b/>
                <w:sz w:val="20"/>
                <w:szCs w:val="20"/>
              </w:rPr>
              <w:t xml:space="preserve"> Attention Deficit Hyperactivity Disorder (ADHD),</w:t>
            </w:r>
            <w:r w:rsidR="00C90D05" w:rsidRPr="006D5F20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FE5857">
              <w:rPr>
                <w:rFonts w:ascii="Century Gothic" w:hAnsi="Century Gothic"/>
                <w:b/>
                <w:sz w:val="20"/>
                <w:szCs w:val="20"/>
              </w:rPr>
              <w:t xml:space="preserve">Dyslexia </w:t>
            </w:r>
            <w:r w:rsidR="005D4C62">
              <w:rPr>
                <w:rFonts w:ascii="Century Gothic" w:hAnsi="Century Gothic"/>
                <w:b/>
                <w:sz w:val="20"/>
                <w:szCs w:val="20"/>
              </w:rPr>
              <w:t>–</w:t>
            </w:r>
            <w:r w:rsidR="00FE5857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885FF9">
              <w:rPr>
                <w:rFonts w:cs="Arial"/>
                <w:szCs w:val="24"/>
              </w:rPr>
              <w:t>XX</w:t>
            </w:r>
            <w:r w:rsidR="005D4C62">
              <w:rPr>
                <w:rFonts w:cs="Arial"/>
                <w:szCs w:val="24"/>
              </w:rPr>
              <w:t xml:space="preserve"> </w:t>
            </w:r>
            <w:r w:rsidR="00FE5857" w:rsidRPr="00547D86">
              <w:rPr>
                <w:rFonts w:cs="Arial"/>
                <w:szCs w:val="24"/>
              </w:rPr>
              <w:t>Special Educational Needs are a combination of difficulties in relation to Cognition and Learning, Communication and Interaction, Social Emotional and Mental Health and Physical and Sensory.</w:t>
            </w:r>
          </w:p>
          <w:p w14:paraId="66BF97EB" w14:textId="01B31220" w:rsidR="00967426" w:rsidRPr="006D5F20" w:rsidRDefault="00C90D05" w:rsidP="00C5618F">
            <w:pPr>
              <w:pStyle w:val="NoSpacing"/>
              <w:rPr>
                <w:rFonts w:ascii="Century Gothic" w:hAnsi="Century Gothic"/>
                <w:b/>
                <w:sz w:val="20"/>
                <w:szCs w:val="20"/>
              </w:rPr>
            </w:pPr>
            <w:r w:rsidRPr="006D5F20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</w:tr>
      <w:tr w:rsidR="007E106B" w:rsidRPr="006D5F20" w14:paraId="40546440" w14:textId="77777777" w:rsidTr="0C8C2774">
        <w:tc>
          <w:tcPr>
            <w:tcW w:w="7083" w:type="dxa"/>
            <w:shd w:val="clear" w:color="auto" w:fill="FFD966" w:themeFill="accent4" w:themeFillTint="99"/>
          </w:tcPr>
          <w:p w14:paraId="6863A97B" w14:textId="77777777" w:rsidR="007E106B" w:rsidRPr="006D5F20" w:rsidRDefault="007E106B" w:rsidP="007E106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D5F20">
              <w:rPr>
                <w:rFonts w:ascii="Century Gothic" w:hAnsi="Century Gothic"/>
                <w:b/>
                <w:sz w:val="20"/>
                <w:szCs w:val="20"/>
              </w:rPr>
              <w:t>Key Characteristics</w:t>
            </w:r>
          </w:p>
        </w:tc>
        <w:tc>
          <w:tcPr>
            <w:tcW w:w="6865" w:type="dxa"/>
            <w:gridSpan w:val="2"/>
            <w:shd w:val="clear" w:color="auto" w:fill="FFD966" w:themeFill="accent4" w:themeFillTint="99"/>
          </w:tcPr>
          <w:p w14:paraId="5269CFC4" w14:textId="7A0A6CC5" w:rsidR="007E106B" w:rsidRPr="006D5F20" w:rsidRDefault="007E106B" w:rsidP="007E106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D5F20">
              <w:rPr>
                <w:rFonts w:ascii="Century Gothic" w:hAnsi="Century Gothic"/>
                <w:b/>
                <w:sz w:val="20"/>
                <w:szCs w:val="20"/>
              </w:rPr>
              <w:t>Delivery Strategies</w:t>
            </w:r>
          </w:p>
        </w:tc>
      </w:tr>
      <w:tr w:rsidR="007E106B" w:rsidRPr="006D5F20" w14:paraId="66B76486" w14:textId="77777777" w:rsidTr="0C8C2774">
        <w:tc>
          <w:tcPr>
            <w:tcW w:w="7083" w:type="dxa"/>
          </w:tcPr>
          <w:p w14:paraId="26B1868F" w14:textId="255C1009" w:rsidR="002E4CB8" w:rsidRDefault="00EB2A1B" w:rsidP="007E106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XX</w:t>
            </w:r>
            <w:r w:rsidR="00DC5C5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BF6926">
              <w:rPr>
                <w:rFonts w:ascii="Century Gothic" w:hAnsi="Century Gothic"/>
                <w:sz w:val="20"/>
                <w:szCs w:val="20"/>
              </w:rPr>
              <w:t>has a</w:t>
            </w:r>
            <w:r w:rsidR="002E4CB8">
              <w:rPr>
                <w:rFonts w:ascii="Century Gothic" w:hAnsi="Century Gothic"/>
                <w:sz w:val="20"/>
                <w:szCs w:val="20"/>
              </w:rPr>
              <w:t>dditional sensory awareness</w:t>
            </w:r>
            <w:r w:rsidR="00BF6926">
              <w:rPr>
                <w:rFonts w:ascii="Century Gothic" w:hAnsi="Century Gothic"/>
                <w:sz w:val="20"/>
                <w:szCs w:val="20"/>
              </w:rPr>
              <w:t xml:space="preserve"> to feelings of clothing, noises and different lights.</w:t>
            </w:r>
            <w:r w:rsidR="001A5900">
              <w:rPr>
                <w:rFonts w:ascii="Century Gothic" w:hAnsi="Century Gothic"/>
                <w:sz w:val="20"/>
                <w:szCs w:val="20"/>
              </w:rPr>
              <w:t xml:space="preserve">  When </w:t>
            </w:r>
            <w:r>
              <w:rPr>
                <w:rFonts w:ascii="Century Gothic" w:hAnsi="Century Gothic"/>
                <w:sz w:val="20"/>
                <w:szCs w:val="20"/>
              </w:rPr>
              <w:t>XX</w:t>
            </w:r>
            <w:r w:rsidR="00DC5C5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1A5900">
              <w:rPr>
                <w:rFonts w:ascii="Century Gothic" w:hAnsi="Century Gothic"/>
                <w:sz w:val="20"/>
                <w:szCs w:val="20"/>
              </w:rPr>
              <w:t xml:space="preserve">is </w:t>
            </w:r>
            <w:r w:rsidR="00985CD3">
              <w:rPr>
                <w:rFonts w:ascii="Century Gothic" w:hAnsi="Century Gothic"/>
                <w:sz w:val="20"/>
                <w:szCs w:val="20"/>
              </w:rPr>
              <w:t>anxious his senses will be heightened.</w:t>
            </w:r>
          </w:p>
          <w:p w14:paraId="73C2FCF8" w14:textId="1A6FBA6B" w:rsidR="00985CD3" w:rsidRDefault="00985CD3" w:rsidP="007E106B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B4F6C51" w14:textId="77777777" w:rsidR="00985CD3" w:rsidRDefault="00985CD3" w:rsidP="007E106B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64C5ABA" w14:textId="641E9AE5" w:rsidR="007E106B" w:rsidRDefault="007E106B" w:rsidP="007E106B">
            <w:pPr>
              <w:rPr>
                <w:rFonts w:ascii="Century Gothic" w:hAnsi="Century Gothic"/>
                <w:sz w:val="20"/>
                <w:szCs w:val="20"/>
              </w:rPr>
            </w:pPr>
            <w:r w:rsidRPr="006D5F20">
              <w:rPr>
                <w:rFonts w:ascii="Century Gothic" w:hAnsi="Century Gothic"/>
                <w:sz w:val="20"/>
                <w:szCs w:val="20"/>
              </w:rPr>
              <w:t xml:space="preserve">Visual </w:t>
            </w:r>
            <w:r w:rsidR="002E4CB8">
              <w:rPr>
                <w:rFonts w:ascii="Century Gothic" w:hAnsi="Century Gothic"/>
                <w:sz w:val="20"/>
                <w:szCs w:val="20"/>
              </w:rPr>
              <w:t xml:space="preserve">and literal </w:t>
            </w:r>
            <w:r w:rsidRPr="006D5F20">
              <w:rPr>
                <w:rFonts w:ascii="Century Gothic" w:hAnsi="Century Gothic"/>
                <w:sz w:val="20"/>
                <w:szCs w:val="20"/>
              </w:rPr>
              <w:t>thinking.</w:t>
            </w:r>
          </w:p>
          <w:p w14:paraId="4328122B" w14:textId="76BB6136" w:rsidR="00486A6E" w:rsidRDefault="00486A6E" w:rsidP="00486A6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Difficulty with social communication</w:t>
            </w:r>
            <w:r w:rsidR="00FA2FF9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0D8D5C3E" w14:textId="72A6B311" w:rsidR="00221659" w:rsidRDefault="00221659" w:rsidP="00486A6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When </w:t>
            </w:r>
            <w:r w:rsidR="005956E1">
              <w:rPr>
                <w:rFonts w:ascii="Century Gothic" w:hAnsi="Century Gothic"/>
                <w:sz w:val="20"/>
                <w:szCs w:val="20"/>
              </w:rPr>
              <w:t>other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learners are being spo</w:t>
            </w:r>
            <w:r w:rsidR="005956E1">
              <w:rPr>
                <w:rFonts w:ascii="Century Gothic" w:hAnsi="Century Gothic"/>
                <w:sz w:val="20"/>
                <w:szCs w:val="20"/>
              </w:rPr>
              <w:t xml:space="preserve">ken to or shouted at </w:t>
            </w:r>
            <w:r w:rsidR="00EB2A1B">
              <w:rPr>
                <w:rFonts w:ascii="Century Gothic" w:hAnsi="Century Gothic"/>
                <w:sz w:val="20"/>
                <w:szCs w:val="20"/>
              </w:rPr>
              <w:t>XX</w:t>
            </w:r>
            <w:r w:rsidR="00DC5C5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5956E1">
              <w:rPr>
                <w:rFonts w:ascii="Century Gothic" w:hAnsi="Century Gothic"/>
                <w:sz w:val="20"/>
                <w:szCs w:val="20"/>
              </w:rPr>
              <w:t>may think he is be spoken to.</w:t>
            </w:r>
            <w:r w:rsidR="00720C07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EB2A1B">
              <w:rPr>
                <w:rFonts w:ascii="Century Gothic" w:hAnsi="Century Gothic"/>
                <w:sz w:val="20"/>
                <w:szCs w:val="20"/>
              </w:rPr>
              <w:t>XX</w:t>
            </w:r>
            <w:r w:rsidR="00DC5C5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720C07">
              <w:rPr>
                <w:rFonts w:ascii="Century Gothic" w:hAnsi="Century Gothic"/>
                <w:sz w:val="20"/>
                <w:szCs w:val="20"/>
              </w:rPr>
              <w:t xml:space="preserve">may become anxious in these </w:t>
            </w:r>
            <w:r w:rsidR="00DC5C5A">
              <w:rPr>
                <w:rFonts w:ascii="Century Gothic" w:hAnsi="Century Gothic"/>
                <w:sz w:val="20"/>
                <w:szCs w:val="20"/>
              </w:rPr>
              <w:t>situations</w:t>
            </w:r>
            <w:r w:rsidR="00720C07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51E2CA57" w14:textId="1BB95EAE" w:rsidR="00C72415" w:rsidRDefault="00EB2A1B" w:rsidP="00486A6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XX</w:t>
            </w:r>
            <w:r w:rsidR="00DC5C5A">
              <w:rPr>
                <w:rFonts w:ascii="Century Gothic" w:hAnsi="Century Gothic"/>
                <w:sz w:val="20"/>
                <w:szCs w:val="20"/>
              </w:rPr>
              <w:t xml:space="preserve"> will </w:t>
            </w:r>
            <w:r w:rsidR="00C72415">
              <w:rPr>
                <w:rFonts w:ascii="Century Gothic" w:hAnsi="Century Gothic"/>
                <w:sz w:val="20"/>
                <w:szCs w:val="20"/>
              </w:rPr>
              <w:t>struggle with inferring information</w:t>
            </w:r>
            <w:r w:rsidR="008A3833">
              <w:rPr>
                <w:rFonts w:ascii="Century Gothic" w:hAnsi="Century Gothic"/>
                <w:sz w:val="20"/>
                <w:szCs w:val="20"/>
              </w:rPr>
              <w:t xml:space="preserve"> and interpreting what people mean and want.</w:t>
            </w:r>
          </w:p>
          <w:p w14:paraId="0806F8DB" w14:textId="77777777" w:rsidR="005956E1" w:rsidRDefault="005956E1" w:rsidP="00486A6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A168308" w14:textId="77777777" w:rsidR="00FC442C" w:rsidRDefault="00FC442C" w:rsidP="007E106B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966AFD4" w14:textId="77777777" w:rsidR="00602662" w:rsidRDefault="00602662" w:rsidP="007E106B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B189FBF" w14:textId="2035D4B7" w:rsidR="007C4353" w:rsidRPr="006D5F20" w:rsidRDefault="007358D7" w:rsidP="007E106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6865" w:type="dxa"/>
            <w:gridSpan w:val="2"/>
          </w:tcPr>
          <w:p w14:paraId="035D3A06" w14:textId="317204AA" w:rsidR="00985CD3" w:rsidRDefault="00EB2A1B" w:rsidP="007E106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XX</w:t>
            </w:r>
            <w:r w:rsidR="00DC5C5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718CD">
              <w:rPr>
                <w:rFonts w:ascii="Century Gothic" w:hAnsi="Century Gothic"/>
                <w:sz w:val="20"/>
                <w:szCs w:val="20"/>
              </w:rPr>
              <w:t xml:space="preserve">to be able to wear his overalls throughout the Centre.  </w:t>
            </w:r>
            <w:r>
              <w:rPr>
                <w:rFonts w:ascii="Century Gothic" w:hAnsi="Century Gothic"/>
                <w:sz w:val="20"/>
                <w:szCs w:val="20"/>
              </w:rPr>
              <w:t>XX</w:t>
            </w:r>
            <w:r w:rsidR="000E489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718CD">
              <w:rPr>
                <w:rFonts w:ascii="Century Gothic" w:hAnsi="Century Gothic"/>
                <w:sz w:val="20"/>
                <w:szCs w:val="20"/>
              </w:rPr>
              <w:t xml:space="preserve">to take these home and to wash in familiar detergents.  </w:t>
            </w:r>
            <w:r>
              <w:rPr>
                <w:rFonts w:ascii="Century Gothic" w:hAnsi="Century Gothic"/>
                <w:sz w:val="20"/>
                <w:szCs w:val="20"/>
              </w:rPr>
              <w:t>XX</w:t>
            </w:r>
            <w:r w:rsidR="000E489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718CD">
              <w:rPr>
                <w:rFonts w:ascii="Century Gothic" w:hAnsi="Century Gothic"/>
                <w:sz w:val="20"/>
                <w:szCs w:val="20"/>
              </w:rPr>
              <w:t>to be able to wear his boots at all time</w:t>
            </w:r>
            <w:r w:rsidR="00260E37">
              <w:rPr>
                <w:rFonts w:ascii="Century Gothic" w:hAnsi="Century Gothic"/>
                <w:sz w:val="20"/>
                <w:szCs w:val="20"/>
              </w:rPr>
              <w:t>s</w:t>
            </w:r>
            <w:r w:rsidR="00C718CD">
              <w:rPr>
                <w:rFonts w:ascii="Century Gothic" w:hAnsi="Century Gothic"/>
                <w:sz w:val="20"/>
                <w:szCs w:val="20"/>
              </w:rPr>
              <w:t xml:space="preserve"> but cover these with </w:t>
            </w:r>
            <w:r w:rsidR="00810B90">
              <w:rPr>
                <w:rFonts w:ascii="Century Gothic" w:hAnsi="Century Gothic"/>
                <w:sz w:val="20"/>
                <w:szCs w:val="20"/>
              </w:rPr>
              <w:t>protective shoe covers when accessing carpeted areas of the building.</w:t>
            </w:r>
          </w:p>
          <w:p w14:paraId="2F8997F5" w14:textId="12FD97D9" w:rsidR="00985CD3" w:rsidRDefault="00985CD3" w:rsidP="007E106B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5B70885" w14:textId="635B625F" w:rsidR="00FA2FF9" w:rsidRDefault="00EB2A1B" w:rsidP="007E106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XX</w:t>
            </w:r>
            <w:r w:rsidR="000E489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FA2FF9">
              <w:rPr>
                <w:rFonts w:ascii="Century Gothic" w:hAnsi="Century Gothic"/>
                <w:sz w:val="20"/>
                <w:szCs w:val="20"/>
              </w:rPr>
              <w:t>will need to have tasks explained to him several ways to ensure he understands what is being asked of him.</w:t>
            </w:r>
          </w:p>
          <w:p w14:paraId="5959E2AC" w14:textId="206F941F" w:rsidR="00221659" w:rsidRDefault="005956E1" w:rsidP="007E106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Make it clear when you are speaking to </w:t>
            </w:r>
            <w:r w:rsidR="00EB2A1B">
              <w:rPr>
                <w:rFonts w:ascii="Century Gothic" w:hAnsi="Century Gothic"/>
                <w:sz w:val="20"/>
                <w:szCs w:val="20"/>
              </w:rPr>
              <w:t>XX</w:t>
            </w:r>
            <w:r w:rsidR="00DC5C5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by using his name and giving him eye contact.</w:t>
            </w:r>
          </w:p>
          <w:p w14:paraId="7A1EB19C" w14:textId="2359B013" w:rsidR="00486A6E" w:rsidRDefault="00FA2FF9" w:rsidP="007E106B">
            <w:pPr>
              <w:rPr>
                <w:rFonts w:ascii="Century Gothic" w:hAnsi="Century Gothic"/>
                <w:sz w:val="20"/>
                <w:szCs w:val="20"/>
              </w:rPr>
            </w:pPr>
            <w:r w:rsidRPr="006D5F20">
              <w:rPr>
                <w:rFonts w:ascii="Century Gothic" w:hAnsi="Century Gothic"/>
                <w:sz w:val="20"/>
                <w:szCs w:val="20"/>
              </w:rPr>
              <w:t>Keep instructions clear and simple and check understanding frequently through the us</w:t>
            </w:r>
            <w:r>
              <w:rPr>
                <w:rFonts w:ascii="Century Gothic" w:hAnsi="Century Gothic"/>
                <w:sz w:val="20"/>
                <w:szCs w:val="20"/>
              </w:rPr>
              <w:t>ing his</w:t>
            </w:r>
            <w:r w:rsidRPr="006D5F20">
              <w:rPr>
                <w:rFonts w:ascii="Century Gothic" w:hAnsi="Century Gothic"/>
                <w:sz w:val="20"/>
                <w:szCs w:val="20"/>
              </w:rPr>
              <w:t xml:space="preserve"> name</w:t>
            </w:r>
            <w:r w:rsidR="00F86042">
              <w:rPr>
                <w:rFonts w:ascii="Century Gothic" w:hAnsi="Century Gothic"/>
                <w:sz w:val="20"/>
                <w:szCs w:val="20"/>
              </w:rPr>
              <w:t xml:space="preserve">.  Give </w:t>
            </w:r>
            <w:r w:rsidR="00EB2A1B">
              <w:rPr>
                <w:rFonts w:ascii="Century Gothic" w:hAnsi="Century Gothic"/>
                <w:sz w:val="20"/>
                <w:szCs w:val="20"/>
              </w:rPr>
              <w:t>XX</w:t>
            </w:r>
            <w:r w:rsidR="00DC5C5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F86042">
              <w:rPr>
                <w:rFonts w:ascii="Century Gothic" w:hAnsi="Century Gothic"/>
                <w:sz w:val="20"/>
                <w:szCs w:val="20"/>
              </w:rPr>
              <w:t>written instructions with key notes</w:t>
            </w:r>
            <w:r w:rsidR="00722286">
              <w:rPr>
                <w:rFonts w:ascii="Century Gothic" w:hAnsi="Century Gothic"/>
                <w:sz w:val="20"/>
                <w:szCs w:val="20"/>
              </w:rPr>
              <w:t xml:space="preserve"> to </w:t>
            </w:r>
            <w:r w:rsidR="00DC5C5A">
              <w:rPr>
                <w:rFonts w:ascii="Century Gothic" w:hAnsi="Century Gothic"/>
                <w:sz w:val="20"/>
                <w:szCs w:val="20"/>
              </w:rPr>
              <w:t>refer</w:t>
            </w:r>
            <w:r w:rsidR="00722286">
              <w:rPr>
                <w:rFonts w:ascii="Century Gothic" w:hAnsi="Century Gothic"/>
                <w:sz w:val="20"/>
                <w:szCs w:val="20"/>
              </w:rPr>
              <w:t xml:space="preserve"> to.</w:t>
            </w:r>
          </w:p>
          <w:p w14:paraId="09124A8A" w14:textId="79888530" w:rsidR="00602662" w:rsidRDefault="00FC442C" w:rsidP="007E106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3F85B06F" w14:textId="15C1491B" w:rsidR="00602662" w:rsidRDefault="00602662" w:rsidP="007E106B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31E4256" w14:textId="2AE3B98E" w:rsidR="008A3833" w:rsidRDefault="008A3833" w:rsidP="007E106B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74752AB" w14:textId="5C58F071" w:rsidR="00D43189" w:rsidRDefault="00D43189" w:rsidP="007E106B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AB54226" w14:textId="202085AE" w:rsidR="007358D7" w:rsidRPr="006D5F20" w:rsidRDefault="007358D7" w:rsidP="00F65C4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E106B" w:rsidRPr="006D5F20" w14:paraId="031F78C1" w14:textId="77777777" w:rsidTr="0C8C2774">
        <w:tc>
          <w:tcPr>
            <w:tcW w:w="13948" w:type="dxa"/>
            <w:gridSpan w:val="3"/>
            <w:shd w:val="clear" w:color="auto" w:fill="FFD966" w:themeFill="accent4" w:themeFillTint="99"/>
          </w:tcPr>
          <w:p w14:paraId="249855C7" w14:textId="49FC6533" w:rsidR="007E106B" w:rsidRPr="006D5F20" w:rsidRDefault="007E106B" w:rsidP="007E106B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Likes</w:t>
            </w:r>
          </w:p>
        </w:tc>
      </w:tr>
      <w:tr w:rsidR="007E106B" w:rsidRPr="006D5F20" w14:paraId="294FEA7B" w14:textId="77777777" w:rsidTr="0C8C2774">
        <w:tc>
          <w:tcPr>
            <w:tcW w:w="13948" w:type="dxa"/>
            <w:gridSpan w:val="3"/>
          </w:tcPr>
          <w:p w14:paraId="69DB9E2C" w14:textId="42C49BFF" w:rsidR="007E106B" w:rsidRPr="006D5F20" w:rsidRDefault="007E106B" w:rsidP="007E10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E106B" w:rsidRPr="006D5F20" w14:paraId="1FC5C752" w14:textId="77777777" w:rsidTr="0C8C2774">
        <w:tc>
          <w:tcPr>
            <w:tcW w:w="13948" w:type="dxa"/>
            <w:gridSpan w:val="3"/>
            <w:shd w:val="clear" w:color="auto" w:fill="FFD966" w:themeFill="accent4" w:themeFillTint="99"/>
          </w:tcPr>
          <w:p w14:paraId="79E34B1E" w14:textId="77777777" w:rsidR="007E106B" w:rsidRPr="006D5F20" w:rsidRDefault="007E106B" w:rsidP="007E106B">
            <w:pPr>
              <w:rPr>
                <w:rFonts w:ascii="Century Gothic" w:hAnsi="Century Gothic"/>
                <w:sz w:val="20"/>
                <w:szCs w:val="20"/>
              </w:rPr>
            </w:pPr>
            <w:r w:rsidRPr="006D5F20">
              <w:rPr>
                <w:rFonts w:ascii="Century Gothic" w:hAnsi="Century Gothic"/>
                <w:b/>
                <w:sz w:val="20"/>
                <w:szCs w:val="20"/>
              </w:rPr>
              <w:t>Advised Access Arrangements</w:t>
            </w:r>
          </w:p>
        </w:tc>
      </w:tr>
      <w:tr w:rsidR="007E106B" w:rsidRPr="006D5F20" w14:paraId="18B0A195" w14:textId="77777777" w:rsidTr="0C8C2774">
        <w:tc>
          <w:tcPr>
            <w:tcW w:w="13948" w:type="dxa"/>
            <w:gridSpan w:val="3"/>
          </w:tcPr>
          <w:p w14:paraId="017C4D5D" w14:textId="4011ED52" w:rsidR="00931124" w:rsidRPr="006D5F20" w:rsidRDefault="007E106B" w:rsidP="007E106B">
            <w:pPr>
              <w:rPr>
                <w:rFonts w:ascii="Century Gothic" w:hAnsi="Century Gothic"/>
                <w:sz w:val="20"/>
                <w:szCs w:val="20"/>
              </w:rPr>
            </w:pPr>
            <w:r w:rsidRPr="006D5F20">
              <w:rPr>
                <w:rFonts w:ascii="Century Gothic" w:hAnsi="Century Gothic"/>
                <w:sz w:val="20"/>
                <w:szCs w:val="20"/>
              </w:rPr>
              <w:t>25% extra time, rest breaks, smaller room</w:t>
            </w:r>
            <w:r w:rsidR="00722286">
              <w:rPr>
                <w:rFonts w:ascii="Century Gothic" w:hAnsi="Century Gothic"/>
                <w:sz w:val="20"/>
                <w:szCs w:val="20"/>
              </w:rPr>
              <w:t>, laptop.</w:t>
            </w:r>
          </w:p>
        </w:tc>
      </w:tr>
    </w:tbl>
    <w:p w14:paraId="4B339ED5" w14:textId="77777777" w:rsidR="00626204" w:rsidRPr="006D5F20" w:rsidRDefault="00626204">
      <w:pPr>
        <w:rPr>
          <w:rFonts w:ascii="Century Gothic" w:hAnsi="Century Gothic"/>
          <w:sz w:val="20"/>
          <w:szCs w:val="20"/>
        </w:rPr>
      </w:pPr>
    </w:p>
    <w:sectPr w:rsidR="00626204" w:rsidRPr="006D5F20" w:rsidSect="008B4152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D8427" w14:textId="77777777" w:rsidR="004F6B29" w:rsidRDefault="004F6B29" w:rsidP="00CD6E61">
      <w:pPr>
        <w:spacing w:after="0" w:line="240" w:lineRule="auto"/>
      </w:pPr>
      <w:r>
        <w:separator/>
      </w:r>
    </w:p>
  </w:endnote>
  <w:endnote w:type="continuationSeparator" w:id="0">
    <w:p w14:paraId="73F84B2D" w14:textId="77777777" w:rsidR="004F6B29" w:rsidRDefault="004F6B29" w:rsidP="00CD6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2F37C" w14:textId="30D3ED00" w:rsidR="001328E4" w:rsidRPr="001328E4" w:rsidRDefault="00B9680E">
    <w:pPr>
      <w:pStyle w:val="Footer"/>
      <w:rPr>
        <w:rFonts w:ascii="Century Gothic" w:hAnsi="Century Gothic"/>
      </w:rPr>
    </w:pPr>
    <w:r>
      <w:rPr>
        <w:rFonts w:ascii="Century Gothic" w:hAnsi="Century Gothic"/>
      </w:rPr>
      <w:t>Learning Support Manager</w:t>
    </w:r>
  </w:p>
  <w:p w14:paraId="7B73AEEA" w14:textId="77777777" w:rsidR="00190197" w:rsidRDefault="001901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E174C" w14:textId="77777777" w:rsidR="004F6B29" w:rsidRDefault="004F6B29" w:rsidP="00CD6E61">
      <w:pPr>
        <w:spacing w:after="0" w:line="240" w:lineRule="auto"/>
      </w:pPr>
      <w:r>
        <w:separator/>
      </w:r>
    </w:p>
  </w:footnote>
  <w:footnote w:type="continuationSeparator" w:id="0">
    <w:p w14:paraId="1C21773A" w14:textId="77777777" w:rsidR="004F6B29" w:rsidRDefault="004F6B29" w:rsidP="00CD6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4368E" w14:textId="46B166CD" w:rsidR="00B9680E" w:rsidRDefault="00B9680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EC1B080" wp14:editId="47388D0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66700"/>
              <wp:effectExtent l="0" t="0" r="0" b="0"/>
              <wp:wrapNone/>
              <wp:docPr id="1" name="MSIPCM0cfd4970ae8282d6ac1a74bf" descr="{&quot;HashCode&quot;:1269579689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9E17B6" w14:textId="4551A3A9" w:rsidR="00B9680E" w:rsidRPr="00B9680E" w:rsidRDefault="00B9680E" w:rsidP="00B9680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9680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Classified: Internal Personal and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C1B080" id="_x0000_t202" coordsize="21600,21600" o:spt="202" path="m,l,21600r21600,l21600,xe">
              <v:stroke joinstyle="miter"/>
              <v:path gradientshapeok="t" o:connecttype="rect"/>
            </v:shapetype>
            <v:shape id="MSIPCM0cfd4970ae8282d6ac1a74bf" o:spid="_x0000_s1026" type="#_x0000_t202" alt="{&quot;HashCode&quot;:1269579689,&quot;Height&quot;:595.0,&quot;Width&quot;:841.0,&quot;Placement&quot;:&quot;Header&quot;,&quot;Index&quot;:&quot;Primary&quot;,&quot;Section&quot;:1,&quot;Top&quot;:0.0,&quot;Left&quot;:0.0}" style="position:absolute;margin-left:0;margin-top:15pt;width:841.9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" o:allowincell="f" filled="f" stroked="f" strokeweight=".5pt">
              <v:textbox inset="20pt,0,,0">
                <w:txbxContent>
                  <w:p w14:paraId="6D9E17B6" w14:textId="4551A3A9" w:rsidR="00B9680E" w:rsidRPr="00B9680E" w:rsidRDefault="00B9680E" w:rsidP="00B9680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9680E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Classified: Internal Personal and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974B1"/>
    <w:multiLevelType w:val="hybridMultilevel"/>
    <w:tmpl w:val="183615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13E8A"/>
    <w:multiLevelType w:val="hybridMultilevel"/>
    <w:tmpl w:val="D5103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4329C"/>
    <w:multiLevelType w:val="hybridMultilevel"/>
    <w:tmpl w:val="69EAC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680DDF"/>
    <w:multiLevelType w:val="hybridMultilevel"/>
    <w:tmpl w:val="3EB4D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653EC"/>
    <w:multiLevelType w:val="hybridMultilevel"/>
    <w:tmpl w:val="9466A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56C53"/>
    <w:multiLevelType w:val="hybridMultilevel"/>
    <w:tmpl w:val="DF706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2388C"/>
    <w:multiLevelType w:val="hybridMultilevel"/>
    <w:tmpl w:val="2EE8C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2D4677"/>
    <w:multiLevelType w:val="hybridMultilevel"/>
    <w:tmpl w:val="1A661C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BA2EF6"/>
    <w:multiLevelType w:val="hybridMultilevel"/>
    <w:tmpl w:val="7EA8919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A5A3E"/>
    <w:multiLevelType w:val="hybridMultilevel"/>
    <w:tmpl w:val="F0548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8575C"/>
    <w:multiLevelType w:val="hybridMultilevel"/>
    <w:tmpl w:val="5016C9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0E3139"/>
    <w:multiLevelType w:val="hybridMultilevel"/>
    <w:tmpl w:val="26CE1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1"/>
  </w:num>
  <w:num w:numId="5">
    <w:abstractNumId w:val="7"/>
  </w:num>
  <w:num w:numId="6">
    <w:abstractNumId w:val="10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152"/>
    <w:rsid w:val="0000231D"/>
    <w:rsid w:val="00071F44"/>
    <w:rsid w:val="000A1582"/>
    <w:rsid w:val="000A3AB9"/>
    <w:rsid w:val="000D117C"/>
    <w:rsid w:val="000D6AC1"/>
    <w:rsid w:val="000E489C"/>
    <w:rsid w:val="00105B56"/>
    <w:rsid w:val="001100A5"/>
    <w:rsid w:val="0012713D"/>
    <w:rsid w:val="001328E4"/>
    <w:rsid w:val="00166C8F"/>
    <w:rsid w:val="00190197"/>
    <w:rsid w:val="001A5900"/>
    <w:rsid w:val="00200E4E"/>
    <w:rsid w:val="0020654E"/>
    <w:rsid w:val="00221659"/>
    <w:rsid w:val="00260E37"/>
    <w:rsid w:val="00261B5B"/>
    <w:rsid w:val="002B22D6"/>
    <w:rsid w:val="002C0975"/>
    <w:rsid w:val="002E4CB8"/>
    <w:rsid w:val="003128C3"/>
    <w:rsid w:val="003350BC"/>
    <w:rsid w:val="00336A51"/>
    <w:rsid w:val="0036021D"/>
    <w:rsid w:val="003D435A"/>
    <w:rsid w:val="00400162"/>
    <w:rsid w:val="00406276"/>
    <w:rsid w:val="0041402D"/>
    <w:rsid w:val="004157D1"/>
    <w:rsid w:val="00425FBC"/>
    <w:rsid w:val="00435CA1"/>
    <w:rsid w:val="00473ACD"/>
    <w:rsid w:val="00486A6E"/>
    <w:rsid w:val="004944BA"/>
    <w:rsid w:val="004A672F"/>
    <w:rsid w:val="004E251D"/>
    <w:rsid w:val="004F4DD5"/>
    <w:rsid w:val="004F6B29"/>
    <w:rsid w:val="0053346A"/>
    <w:rsid w:val="0058133F"/>
    <w:rsid w:val="005956E1"/>
    <w:rsid w:val="005B1BB2"/>
    <w:rsid w:val="005C0581"/>
    <w:rsid w:val="005D3A4B"/>
    <w:rsid w:val="005D4C62"/>
    <w:rsid w:val="005E29DE"/>
    <w:rsid w:val="005F1C16"/>
    <w:rsid w:val="00602662"/>
    <w:rsid w:val="00610A3A"/>
    <w:rsid w:val="00610CD4"/>
    <w:rsid w:val="00626204"/>
    <w:rsid w:val="00627841"/>
    <w:rsid w:val="006338C7"/>
    <w:rsid w:val="006523B8"/>
    <w:rsid w:val="006613A9"/>
    <w:rsid w:val="00676E72"/>
    <w:rsid w:val="0068499A"/>
    <w:rsid w:val="006A24AA"/>
    <w:rsid w:val="006D00E9"/>
    <w:rsid w:val="006D5F20"/>
    <w:rsid w:val="00700226"/>
    <w:rsid w:val="00720C07"/>
    <w:rsid w:val="00722286"/>
    <w:rsid w:val="00735578"/>
    <w:rsid w:val="007358D7"/>
    <w:rsid w:val="0074324B"/>
    <w:rsid w:val="0074490C"/>
    <w:rsid w:val="007508B7"/>
    <w:rsid w:val="00761249"/>
    <w:rsid w:val="00771F3F"/>
    <w:rsid w:val="007B1300"/>
    <w:rsid w:val="007B66D3"/>
    <w:rsid w:val="007C4353"/>
    <w:rsid w:val="007C5BFF"/>
    <w:rsid w:val="007C75B4"/>
    <w:rsid w:val="007E106B"/>
    <w:rsid w:val="007E132B"/>
    <w:rsid w:val="007E5814"/>
    <w:rsid w:val="00810B90"/>
    <w:rsid w:val="00872114"/>
    <w:rsid w:val="00885FF9"/>
    <w:rsid w:val="008A3833"/>
    <w:rsid w:val="008B4152"/>
    <w:rsid w:val="008B7644"/>
    <w:rsid w:val="008C70E7"/>
    <w:rsid w:val="008E2220"/>
    <w:rsid w:val="00900548"/>
    <w:rsid w:val="00906BA7"/>
    <w:rsid w:val="00920B00"/>
    <w:rsid w:val="00921420"/>
    <w:rsid w:val="00931124"/>
    <w:rsid w:val="0094216D"/>
    <w:rsid w:val="00967426"/>
    <w:rsid w:val="009677E3"/>
    <w:rsid w:val="0098245A"/>
    <w:rsid w:val="00985CD3"/>
    <w:rsid w:val="009E5E56"/>
    <w:rsid w:val="00A02881"/>
    <w:rsid w:val="00A030F1"/>
    <w:rsid w:val="00A13FC4"/>
    <w:rsid w:val="00A33B36"/>
    <w:rsid w:val="00A70773"/>
    <w:rsid w:val="00A73D09"/>
    <w:rsid w:val="00A93AF5"/>
    <w:rsid w:val="00AA3B2C"/>
    <w:rsid w:val="00AE2BDB"/>
    <w:rsid w:val="00B138E3"/>
    <w:rsid w:val="00B149ED"/>
    <w:rsid w:val="00B35659"/>
    <w:rsid w:val="00B43558"/>
    <w:rsid w:val="00B9680E"/>
    <w:rsid w:val="00BE0935"/>
    <w:rsid w:val="00BF1642"/>
    <w:rsid w:val="00BF6926"/>
    <w:rsid w:val="00C25FE5"/>
    <w:rsid w:val="00C5284D"/>
    <w:rsid w:val="00C552FA"/>
    <w:rsid w:val="00C5618F"/>
    <w:rsid w:val="00C718CD"/>
    <w:rsid w:val="00C72415"/>
    <w:rsid w:val="00C75990"/>
    <w:rsid w:val="00C90D05"/>
    <w:rsid w:val="00CA1337"/>
    <w:rsid w:val="00CA37F1"/>
    <w:rsid w:val="00CB182D"/>
    <w:rsid w:val="00CD6E61"/>
    <w:rsid w:val="00D14F7D"/>
    <w:rsid w:val="00D43189"/>
    <w:rsid w:val="00D80C4D"/>
    <w:rsid w:val="00DA76FD"/>
    <w:rsid w:val="00DB7978"/>
    <w:rsid w:val="00DC5C5A"/>
    <w:rsid w:val="00DD513D"/>
    <w:rsid w:val="00DF6A46"/>
    <w:rsid w:val="00E02E59"/>
    <w:rsid w:val="00E0536C"/>
    <w:rsid w:val="00E10EB3"/>
    <w:rsid w:val="00E3055F"/>
    <w:rsid w:val="00E3219F"/>
    <w:rsid w:val="00E33938"/>
    <w:rsid w:val="00E37784"/>
    <w:rsid w:val="00E61990"/>
    <w:rsid w:val="00E67F92"/>
    <w:rsid w:val="00E70055"/>
    <w:rsid w:val="00E95980"/>
    <w:rsid w:val="00EB2A1B"/>
    <w:rsid w:val="00EF58CA"/>
    <w:rsid w:val="00F273C9"/>
    <w:rsid w:val="00F3236D"/>
    <w:rsid w:val="00F44DE0"/>
    <w:rsid w:val="00F65C4E"/>
    <w:rsid w:val="00F86042"/>
    <w:rsid w:val="00F93C89"/>
    <w:rsid w:val="00FA2A02"/>
    <w:rsid w:val="00FA2FF9"/>
    <w:rsid w:val="00FC442C"/>
    <w:rsid w:val="00FD6D81"/>
    <w:rsid w:val="00FE5857"/>
    <w:rsid w:val="00FF5DD8"/>
    <w:rsid w:val="00FF7D60"/>
    <w:rsid w:val="0A8A5FD0"/>
    <w:rsid w:val="0C8C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B24E98"/>
  <w15:chartTrackingRefBased/>
  <w15:docId w15:val="{5D464483-7A4E-45C5-AF6F-6A1268B9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4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41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6E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E61"/>
  </w:style>
  <w:style w:type="paragraph" w:styleId="Footer">
    <w:name w:val="footer"/>
    <w:basedOn w:val="Normal"/>
    <w:link w:val="FooterChar"/>
    <w:uiPriority w:val="99"/>
    <w:unhideWhenUsed/>
    <w:rsid w:val="00CD6E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E61"/>
  </w:style>
  <w:style w:type="paragraph" w:styleId="BalloonText">
    <w:name w:val="Balloon Text"/>
    <w:basedOn w:val="Normal"/>
    <w:link w:val="BalloonTextChar"/>
    <w:uiPriority w:val="99"/>
    <w:semiHidden/>
    <w:unhideWhenUsed/>
    <w:rsid w:val="00494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4B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6613A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613A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0A1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6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4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0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2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2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6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83295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4217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single" w:sz="6" w:space="0" w:color="E7EBED"/>
                                    <w:left w:val="single" w:sz="6" w:space="0" w:color="E7EBED"/>
                                    <w:bottom w:val="single" w:sz="6" w:space="0" w:color="E7EBED"/>
                                    <w:right w:val="single" w:sz="6" w:space="0" w:color="E7EBED"/>
                                  </w:divBdr>
                                  <w:divsChild>
                                    <w:div w:id="180959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289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990187">
                                              <w:marLeft w:val="0"/>
                                              <w:marRight w:val="2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F0F0F0"/>
                                                <w:left w:val="single" w:sz="6" w:space="0" w:color="F0F0F0"/>
                                                <w:bottom w:val="single" w:sz="6" w:space="0" w:color="F0F0F0"/>
                                                <w:right w:val="single" w:sz="6" w:space="0" w:color="F0F0F0"/>
                                              </w:divBdr>
                                              <w:divsChild>
                                                <w:div w:id="157523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8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905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9FA1B054F28E48A7A20C758D1E1A91" ma:contentTypeVersion="10" ma:contentTypeDescription="Create a new document." ma:contentTypeScope="" ma:versionID="42d62c898f64c0e32c452163c1f9d68c">
  <xsd:schema xmlns:xsd="http://www.w3.org/2001/XMLSchema" xmlns:xs="http://www.w3.org/2001/XMLSchema" xmlns:p="http://schemas.microsoft.com/office/2006/metadata/properties" xmlns:ns3="82eeaacb-196e-492e-b196-5181ded03deb" targetNamespace="http://schemas.microsoft.com/office/2006/metadata/properties" ma:root="true" ma:fieldsID="e10f4169043bc1bef683609ad4003e73" ns3:_="">
    <xsd:import namespace="82eeaacb-196e-492e-b196-5181ded03d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eaacb-196e-492e-b196-5181ded03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9FF1E2-1DD2-4C28-95F6-51B0FE395A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885BDB-7974-425B-8086-69C16A112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1558A1-3280-4FAA-B298-9F64C9948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eaacb-196e-492e-b196-5181ded03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1328</Characters>
  <Application>Microsoft Office Word</Application>
  <DocSecurity>0</DocSecurity>
  <Lines>11</Lines>
  <Paragraphs>3</Paragraphs>
  <ScaleCrop>false</ScaleCrop>
  <Company>Harrytown Catholic High School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Nute</dc:creator>
  <cp:keywords/>
  <dc:description/>
  <cp:lastModifiedBy>Marchbank, Hannah (Growth Company)</cp:lastModifiedBy>
  <cp:revision>6</cp:revision>
  <cp:lastPrinted>2018-06-05T13:29:00Z</cp:lastPrinted>
  <dcterms:created xsi:type="dcterms:W3CDTF">2021-05-10T09:35:00Z</dcterms:created>
  <dcterms:modified xsi:type="dcterms:W3CDTF">2021-05-25T10:52:00Z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0927df-381f-4b47-9442-9474f463c8ff_Enabled">
    <vt:lpwstr>True</vt:lpwstr>
  </property>
  <property fmtid="{D5CDD505-2E9C-101B-9397-08002B2CF9AE}" pid="3" name="MSIP_Label_700927df-381f-4b47-9442-9474f463c8ff_SiteId">
    <vt:lpwstr>08103169-4a6e-4778-9735-09cc96096d8f</vt:lpwstr>
  </property>
  <property fmtid="{D5CDD505-2E9C-101B-9397-08002B2CF9AE}" pid="4" name="MSIP_Label_700927df-381f-4b47-9442-9474f463c8ff_Owner">
    <vt:lpwstr>Hannah.Marchbank@gceducationandskills.ac.uk</vt:lpwstr>
  </property>
  <property fmtid="{D5CDD505-2E9C-101B-9397-08002B2CF9AE}" pid="5" name="MSIP_Label_700927df-381f-4b47-9442-9474f463c8ff_SetDate">
    <vt:lpwstr>2020-09-16T10:37:09.0366757Z</vt:lpwstr>
  </property>
  <property fmtid="{D5CDD505-2E9C-101B-9397-08002B2CF9AE}" pid="6" name="MSIP_Label_700927df-381f-4b47-9442-9474f463c8ff_Name">
    <vt:lpwstr>Internal Personal and Confidential</vt:lpwstr>
  </property>
  <property fmtid="{D5CDD505-2E9C-101B-9397-08002B2CF9AE}" pid="7" name="MSIP_Label_700927df-381f-4b47-9442-9474f463c8ff_Application">
    <vt:lpwstr>Microsoft Azure Information Protection</vt:lpwstr>
  </property>
  <property fmtid="{D5CDD505-2E9C-101B-9397-08002B2CF9AE}" pid="8" name="MSIP_Label_700927df-381f-4b47-9442-9474f463c8ff_ActionId">
    <vt:lpwstr>a86b5148-6188-4806-8197-4f3a6164906d</vt:lpwstr>
  </property>
  <property fmtid="{D5CDD505-2E9C-101B-9397-08002B2CF9AE}" pid="9" name="MSIP_Label_700927df-381f-4b47-9442-9474f463c8ff_Extended_MSFT_Method">
    <vt:lpwstr>Automatic</vt:lpwstr>
  </property>
  <property fmtid="{D5CDD505-2E9C-101B-9397-08002B2CF9AE}" pid="10" name="Sensitivity">
    <vt:lpwstr>Internal Personal and Confidential</vt:lpwstr>
  </property>
  <property fmtid="{D5CDD505-2E9C-101B-9397-08002B2CF9AE}" pid="11" name="ContentTypeId">
    <vt:lpwstr>0x010100A79FA1B054F28E48A7A20C758D1E1A91</vt:lpwstr>
  </property>
</Properties>
</file>