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47AB" w14:textId="30CF855D" w:rsidR="00140C3B" w:rsidRPr="00140C3B" w:rsidRDefault="00140C3B" w:rsidP="00140C3B">
      <w:pPr>
        <w:spacing w:after="0" w:line="600" w:lineRule="exact"/>
        <w:contextualSpacing/>
        <w:rPr>
          <w:rFonts w:eastAsia="MS Gothic" w:cstheme="minorHAnsi"/>
          <w:color w:val="664488"/>
          <w:spacing w:val="-15"/>
          <w:sz w:val="52"/>
          <w:szCs w:val="52"/>
        </w:rPr>
      </w:pPr>
      <w:r w:rsidRPr="00140C3B">
        <w:rPr>
          <w:rFonts w:eastAsia="MS Gothic" w:cstheme="minorHAnsi"/>
          <w:color w:val="664488"/>
          <w:spacing w:val="-15"/>
          <w:sz w:val="52"/>
          <w:szCs w:val="52"/>
        </w:rPr>
        <w:t xml:space="preserve">Learning Material Order Form </w:t>
      </w:r>
      <w:r w:rsidRPr="00140C3B">
        <w:rPr>
          <w:rFonts w:eastAsia="MS Gothic" w:cstheme="minorHAnsi"/>
          <w:color w:val="664488"/>
          <w:spacing w:val="-15"/>
          <w:sz w:val="52"/>
          <w:szCs w:val="52"/>
        </w:rPr>
        <w:tab/>
      </w:r>
    </w:p>
    <w:p w14:paraId="181EC712" w14:textId="77777777" w:rsidR="00DA4928" w:rsidRPr="00AB5134" w:rsidRDefault="00DA4928" w:rsidP="00AB513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88559A"/>
          <w:sz w:val="18"/>
          <w:szCs w:val="18"/>
        </w:rPr>
      </w:pPr>
    </w:p>
    <w:p w14:paraId="3B9847EA" w14:textId="24A6F2D9" w:rsidR="00AB5134" w:rsidRPr="005F31F7" w:rsidRDefault="00140C3B" w:rsidP="00AB5134">
      <w:pPr>
        <w:autoSpaceDE w:val="0"/>
        <w:autoSpaceDN w:val="0"/>
        <w:adjustRightInd w:val="0"/>
        <w:spacing w:after="0" w:line="240" w:lineRule="auto"/>
        <w:rPr>
          <w:rStyle w:val="Hyperlink"/>
          <w:rFonts w:eastAsia="MS Mincho" w:cstheme="minorHAnsi"/>
          <w:b/>
          <w:bCs/>
          <w:sz w:val="20"/>
          <w:szCs w:val="20"/>
        </w:rPr>
      </w:pPr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Please email this order form to </w:t>
      </w:r>
      <w:hyperlink r:id="rId6" w:history="1">
        <w:r w:rsidR="00AB5134" w:rsidRPr="005F31F7">
          <w:rPr>
            <w:rStyle w:val="Hyperlink"/>
            <w:rFonts w:eastAsia="MS Mincho" w:cstheme="minorHAnsi"/>
            <w:b/>
            <w:bCs/>
            <w:sz w:val="20"/>
            <w:szCs w:val="20"/>
          </w:rPr>
          <w:t>books@learningcurvegroup.co.uk</w:t>
        </w:r>
      </w:hyperlink>
    </w:p>
    <w:p w14:paraId="33BF32CB" w14:textId="77777777" w:rsidR="005F31F7" w:rsidRPr="005F31F7" w:rsidRDefault="005F31F7" w:rsidP="00AB513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88559A"/>
          <w:sz w:val="20"/>
          <w:szCs w:val="20"/>
        </w:rPr>
      </w:pPr>
    </w:p>
    <w:p w14:paraId="1BFDA075" w14:textId="7B0AEECC" w:rsidR="004F48CB" w:rsidRPr="005F31F7" w:rsidRDefault="00140C3B" w:rsidP="00AB513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88559A"/>
          <w:sz w:val="20"/>
          <w:szCs w:val="20"/>
        </w:rPr>
      </w:pPr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>If you have any queries</w:t>
      </w:r>
      <w:r w:rsidR="00EE3616"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 </w:t>
      </w:r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relating to your </w:t>
      </w:r>
      <w:r w:rsidR="005F31F7" w:rsidRPr="005F31F7">
        <w:rPr>
          <w:rFonts w:eastAsia="MS Mincho" w:cstheme="minorHAnsi"/>
          <w:b/>
          <w:bCs/>
          <w:color w:val="88559A"/>
          <w:sz w:val="20"/>
          <w:szCs w:val="20"/>
        </w:rPr>
        <w:t>order,</w:t>
      </w:r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 please either contact your Account Director / Manager or call our team</w:t>
      </w:r>
      <w:r w:rsidR="00EE3616"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 </w:t>
      </w:r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>on 01388 777129</w:t>
      </w:r>
      <w:r w:rsidR="003642E9">
        <w:rPr>
          <w:rFonts w:eastAsia="MS Mincho" w:cstheme="minorHAnsi"/>
          <w:b/>
          <w:bCs/>
          <w:color w:val="88559A"/>
          <w:sz w:val="20"/>
          <w:szCs w:val="20"/>
        </w:rPr>
        <w:t>/01388 436169.</w:t>
      </w:r>
    </w:p>
    <w:p w14:paraId="0C0CF408" w14:textId="77777777" w:rsidR="004F48CB" w:rsidRPr="005F31F7" w:rsidRDefault="004F48CB" w:rsidP="00AB513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88559A"/>
          <w:sz w:val="20"/>
          <w:szCs w:val="20"/>
        </w:rPr>
      </w:pPr>
    </w:p>
    <w:p w14:paraId="2F2B1F59" w14:textId="74D02D26" w:rsidR="003D6C21" w:rsidRPr="005F31F7" w:rsidRDefault="004F48CB" w:rsidP="00AB513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88559A"/>
          <w:sz w:val="20"/>
          <w:szCs w:val="20"/>
        </w:rPr>
      </w:pPr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>Sample copies of qualifications will now be available online and in hard copy versions.</w:t>
      </w:r>
      <w:r w:rsidR="00EE3616" w:rsidRPr="005F31F7">
        <w:rPr>
          <w:rFonts w:eastAsia="MS Mincho" w:cstheme="minorHAnsi"/>
          <w:b/>
          <w:bCs/>
          <w:color w:val="88559A"/>
          <w:sz w:val="20"/>
          <w:szCs w:val="20"/>
        </w:rPr>
        <w:br/>
      </w:r>
    </w:p>
    <w:p w14:paraId="51579FB8" w14:textId="20DF7285" w:rsidR="00981ECC" w:rsidRPr="005F31F7" w:rsidRDefault="004F48CB" w:rsidP="00AB513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bCs/>
          <w:color w:val="88559A"/>
          <w:sz w:val="20"/>
          <w:szCs w:val="20"/>
        </w:rPr>
      </w:pPr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>Online copies</w:t>
      </w:r>
      <w:r w:rsidR="00AB5134"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 </w:t>
      </w:r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of </w:t>
      </w:r>
      <w:r w:rsidR="00AB5134"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samples can now be accessed via the E-Assessor platform, to </w:t>
      </w:r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gain </w:t>
      </w:r>
      <w:r w:rsidR="00AB5134" w:rsidRPr="005F31F7">
        <w:rPr>
          <w:rFonts w:eastAsia="MS Mincho" w:cstheme="minorHAnsi"/>
          <w:b/>
          <w:bCs/>
          <w:color w:val="88559A"/>
          <w:sz w:val="20"/>
          <w:szCs w:val="20"/>
        </w:rPr>
        <w:t>access</w:t>
      </w:r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 to </w:t>
      </w:r>
      <w:r w:rsidR="00AB5134"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the </w:t>
      </w:r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digital </w:t>
      </w:r>
      <w:r w:rsidR="00AB5134"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samples you will need to complete a </w:t>
      </w:r>
      <w:hyperlink r:id="rId7" w:history="1">
        <w:r w:rsidR="00AB5134" w:rsidRPr="005F31F7">
          <w:rPr>
            <w:rStyle w:val="Hyperlink"/>
            <w:rFonts w:eastAsia="MS Mincho" w:cstheme="minorHAnsi"/>
            <w:b/>
            <w:bCs/>
            <w:sz w:val="20"/>
            <w:szCs w:val="20"/>
          </w:rPr>
          <w:t>self</w:t>
        </w:r>
        <w:r w:rsidRPr="005F31F7">
          <w:rPr>
            <w:rStyle w:val="Hyperlink"/>
            <w:rFonts w:eastAsia="MS Mincho" w:cstheme="minorHAnsi"/>
            <w:b/>
            <w:bCs/>
            <w:sz w:val="20"/>
            <w:szCs w:val="20"/>
          </w:rPr>
          <w:t>-r</w:t>
        </w:r>
        <w:r w:rsidR="00AB5134" w:rsidRPr="005F31F7">
          <w:rPr>
            <w:rStyle w:val="Hyperlink"/>
            <w:rFonts w:eastAsia="MS Mincho" w:cstheme="minorHAnsi"/>
            <w:b/>
            <w:bCs/>
            <w:sz w:val="20"/>
            <w:szCs w:val="20"/>
          </w:rPr>
          <w:t>egistration form</w:t>
        </w:r>
      </w:hyperlink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 and</w:t>
      </w:r>
      <w:r w:rsidR="003D6C21"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 provide the relevant </w:t>
      </w:r>
      <w:hyperlink r:id="rId8" w:history="1">
        <w:r w:rsidR="003D6C21" w:rsidRPr="005F31F7">
          <w:rPr>
            <w:rStyle w:val="Hyperlink"/>
            <w:rFonts w:eastAsia="MS Mincho" w:cstheme="minorHAnsi"/>
            <w:b/>
            <w:bCs/>
            <w:sz w:val="20"/>
            <w:szCs w:val="20"/>
          </w:rPr>
          <w:t>qualification code</w:t>
        </w:r>
      </w:hyperlink>
      <w:r w:rsidR="003D6C21" w:rsidRPr="005F31F7">
        <w:rPr>
          <w:rFonts w:eastAsia="MS Mincho" w:cstheme="minorHAnsi"/>
          <w:b/>
          <w:bCs/>
          <w:color w:val="88559A"/>
          <w:sz w:val="20"/>
          <w:szCs w:val="20"/>
        </w:rPr>
        <w:t>.</w:t>
      </w:r>
    </w:p>
    <w:p w14:paraId="457CCC7E" w14:textId="4C6B01A2" w:rsidR="00AB5134" w:rsidRPr="005F31F7" w:rsidRDefault="00AB5134" w:rsidP="00AB5134">
      <w:pPr>
        <w:spacing w:after="0"/>
        <w:rPr>
          <w:rFonts w:cstheme="minorHAnsi"/>
          <w:sz w:val="20"/>
          <w:szCs w:val="20"/>
        </w:rPr>
      </w:pPr>
    </w:p>
    <w:p w14:paraId="5A7320C6" w14:textId="1DA92F80" w:rsidR="004F48CB" w:rsidRPr="004F48CB" w:rsidRDefault="005F31F7" w:rsidP="00003BBB">
      <w:pPr>
        <w:spacing w:after="0"/>
        <w:rPr>
          <w:rFonts w:eastAsia="MS Mincho" w:cstheme="minorHAnsi"/>
          <w:b/>
          <w:bCs/>
          <w:color w:val="88559A"/>
          <w:sz w:val="18"/>
          <w:szCs w:val="18"/>
        </w:rPr>
      </w:pPr>
      <w:r w:rsidRPr="005F31F7">
        <w:rPr>
          <w:rFonts w:eastAsia="MS Mincho" w:cstheme="minorHAnsi"/>
          <w:b/>
          <w:bCs/>
          <w:color w:val="88559A"/>
          <w:sz w:val="20"/>
          <w:szCs w:val="20"/>
        </w:rPr>
        <w:t>T</w:t>
      </w:r>
      <w:r w:rsidR="004D0AB8" w:rsidRPr="005F31F7">
        <w:rPr>
          <w:rFonts w:eastAsia="MS Mincho" w:cstheme="minorHAnsi"/>
          <w:b/>
          <w:bCs/>
          <w:color w:val="88559A"/>
          <w:sz w:val="20"/>
          <w:szCs w:val="20"/>
        </w:rPr>
        <w:t xml:space="preserve">o access the latest version of the order form please make sure to download from </w:t>
      </w:r>
      <w:hyperlink r:id="rId9" w:history="1">
        <w:r w:rsidR="004D0AB8" w:rsidRPr="005F31F7">
          <w:rPr>
            <w:rStyle w:val="Hyperlink"/>
            <w:rFonts w:eastAsia="MS Mincho" w:cstheme="minorHAnsi"/>
            <w:b/>
            <w:bCs/>
            <w:sz w:val="20"/>
            <w:szCs w:val="20"/>
          </w:rPr>
          <w:t>here.</w:t>
        </w:r>
      </w:hyperlink>
      <w:r>
        <w:rPr>
          <w:rFonts w:eastAsia="MS Mincho" w:cstheme="minorHAnsi"/>
          <w:b/>
          <w:bCs/>
          <w:color w:val="88559A"/>
          <w:sz w:val="18"/>
          <w:szCs w:val="18"/>
        </w:rPr>
        <w:br/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 w:firstRow="1" w:lastRow="0" w:firstColumn="1" w:lastColumn="0" w:noHBand="0" w:noVBand="1"/>
      </w:tblPr>
      <w:tblGrid>
        <w:gridCol w:w="747"/>
        <w:gridCol w:w="381"/>
        <w:gridCol w:w="1270"/>
        <w:gridCol w:w="812"/>
        <w:gridCol w:w="1167"/>
        <w:gridCol w:w="1010"/>
        <w:gridCol w:w="1765"/>
        <w:gridCol w:w="923"/>
        <w:gridCol w:w="88"/>
        <w:gridCol w:w="1330"/>
        <w:gridCol w:w="1270"/>
      </w:tblGrid>
      <w:tr w:rsidR="00140C3B" w:rsidRPr="00EE3616" w14:paraId="6365CE35" w14:textId="77777777" w:rsidTr="00274EE6">
        <w:trPr>
          <w:trHeight w:val="295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1A28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168FA" w14:textId="77777777" w:rsidR="0068355D" w:rsidRPr="00AA0E73" w:rsidRDefault="0068355D" w:rsidP="00683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76830" w14:textId="55258C1A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FCCA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Purchase Order Number: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294E5" w14:textId="1C7C91FF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96E1EC" w14:textId="77777777" w:rsidR="00140C3B" w:rsidRPr="00EE3616" w:rsidRDefault="00140C3B" w:rsidP="00A6010D">
            <w:pPr>
              <w:spacing w:after="0" w:line="200" w:lineRule="exact"/>
              <w:jc w:val="center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Standard Delivery is 2-3 Working Days</w:t>
            </w:r>
          </w:p>
        </w:tc>
      </w:tr>
      <w:tr w:rsidR="00140C3B" w:rsidRPr="00EE3616" w14:paraId="2E2962C9" w14:textId="77777777" w:rsidTr="00274EE6">
        <w:trPr>
          <w:trHeight w:val="51"/>
        </w:trPr>
        <w:tc>
          <w:tcPr>
            <w:tcW w:w="149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3A4BF4A" w14:textId="77777777" w:rsidR="00140C3B" w:rsidRPr="00EE3616" w:rsidRDefault="00140C3B" w:rsidP="00140C3B">
            <w:pPr>
              <w:spacing w:after="0" w:line="200" w:lineRule="exact"/>
              <w:jc w:val="center"/>
              <w:rPr>
                <w:rFonts w:eastAsia="MS Gothic" w:cstheme="minorHAnsi"/>
                <w:b/>
                <w:color w:val="EE99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EE9900"/>
                <w:sz w:val="20"/>
                <w:szCs w:val="20"/>
              </w:rPr>
              <w:t>Order Placed By:</w:t>
            </w:r>
          </w:p>
        </w:tc>
        <w:tc>
          <w:tcPr>
            <w:tcW w:w="183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24B5345" w14:textId="77777777" w:rsidR="00140C3B" w:rsidRPr="00EE3616" w:rsidRDefault="00140C3B" w:rsidP="00140C3B">
            <w:pPr>
              <w:spacing w:after="0" w:line="200" w:lineRule="exact"/>
              <w:jc w:val="center"/>
              <w:rPr>
                <w:rFonts w:eastAsia="MS Gothic" w:cstheme="minorHAnsi"/>
                <w:b/>
                <w:color w:val="EE99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EE9900"/>
                <w:sz w:val="20"/>
                <w:szCs w:val="20"/>
              </w:rPr>
              <w:t>Delivery Details (if different)</w:t>
            </w:r>
          </w:p>
        </w:tc>
        <w:tc>
          <w:tcPr>
            <w:tcW w:w="167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672A7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140C3B" w:rsidRPr="00EE3616" w14:paraId="4E3220FC" w14:textId="77777777" w:rsidTr="003171F1">
        <w:trPr>
          <w:trHeight w:val="295"/>
        </w:trPr>
        <w:tc>
          <w:tcPr>
            <w:tcW w:w="5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BF8500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9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5E0B85" w14:textId="71F440D4" w:rsidR="00140C3B" w:rsidRPr="00EE3616" w:rsidRDefault="00140C3B" w:rsidP="00140C3B">
            <w:pPr>
              <w:spacing w:after="0" w:line="280" w:lineRule="exact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ECC1D6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1D50463" w14:textId="71F9A13A" w:rsidR="00140C3B" w:rsidRPr="00EE3616" w:rsidRDefault="00140C3B" w:rsidP="00140C3B">
            <w:pPr>
              <w:spacing w:after="0" w:line="280" w:lineRule="exact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DBEB"/>
            <w:noWrap/>
            <w:vAlign w:val="bottom"/>
            <w:hideMark/>
          </w:tcPr>
          <w:p w14:paraId="3416150B" w14:textId="249D864D" w:rsidR="00140C3B" w:rsidRPr="003642E9" w:rsidRDefault="00140C3B" w:rsidP="00140C3B">
            <w:pPr>
              <w:spacing w:after="0" w:line="200" w:lineRule="exact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3642E9">
              <w:rPr>
                <w:rFonts w:eastAsia="MS Gothic" w:cstheme="minorHAnsi"/>
                <w:b/>
                <w:color w:val="000000"/>
                <w:sz w:val="20"/>
                <w:szCs w:val="20"/>
              </w:rPr>
              <w:t>Delivery</w:t>
            </w:r>
            <w:r w:rsidR="006A5D21" w:rsidRPr="003642E9">
              <w:rPr>
                <w:rFonts w:eastAsia="MS Gothic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8355D" w:rsidRPr="003642E9">
              <w:rPr>
                <w:rFonts w:eastAsia="MS Gothic" w:cstheme="minorHAnsi"/>
                <w:b/>
                <w:color w:val="000000"/>
                <w:sz w:val="20"/>
                <w:szCs w:val="20"/>
              </w:rPr>
              <w:t>On</w:t>
            </w:r>
            <w:r w:rsidR="006A5D21" w:rsidRPr="003642E9">
              <w:rPr>
                <w:rFonts w:eastAsia="MS Gothic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642E9">
              <w:rPr>
                <w:rFonts w:eastAsia="MS Gothic" w:cstheme="minorHAnsi"/>
                <w:b/>
                <w:color w:val="000000"/>
                <w:sz w:val="20"/>
                <w:szCs w:val="20"/>
              </w:rPr>
              <w:t>:</w:t>
            </w:r>
            <w:r w:rsidR="0098081B" w:rsidRPr="003642E9">
              <w:rPr>
                <w:rFonts w:eastAsia="MS Gothic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40C3B" w:rsidRPr="00EE3616" w14:paraId="386872D3" w14:textId="77777777" w:rsidTr="00274EE6">
        <w:trPr>
          <w:trHeight w:val="305"/>
        </w:trPr>
        <w:tc>
          <w:tcPr>
            <w:tcW w:w="149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6741B735" w14:textId="77777777" w:rsidR="00140C3B" w:rsidRDefault="00140C3B" w:rsidP="00140C3B">
            <w:pPr>
              <w:spacing w:after="0" w:line="280" w:lineRule="exact"/>
              <w:rPr>
                <w:rFonts w:eastAsia="MS Mincho" w:cstheme="minorHAnsi"/>
                <w:sz w:val="20"/>
                <w:szCs w:val="20"/>
              </w:rPr>
            </w:pPr>
          </w:p>
          <w:p w14:paraId="2925E4DD" w14:textId="77777777" w:rsidR="0068355D" w:rsidRDefault="0068355D" w:rsidP="00140C3B">
            <w:pPr>
              <w:spacing w:after="0" w:line="280" w:lineRule="exact"/>
              <w:rPr>
                <w:rFonts w:eastAsia="MS Mincho" w:cstheme="minorHAnsi"/>
                <w:sz w:val="20"/>
                <w:szCs w:val="20"/>
              </w:rPr>
            </w:pPr>
          </w:p>
          <w:p w14:paraId="47A526AE" w14:textId="0E2172F6" w:rsidR="0068355D" w:rsidRPr="00EE3616" w:rsidRDefault="0068355D" w:rsidP="00140C3B">
            <w:pPr>
              <w:spacing w:after="0" w:line="280" w:lineRule="exact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83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25C9B043" w14:textId="10AB13C0" w:rsidR="0068355D" w:rsidRPr="00EE3616" w:rsidRDefault="0068355D" w:rsidP="00140C3B">
            <w:pPr>
              <w:spacing w:after="0" w:line="280" w:lineRule="exact"/>
              <w:rPr>
                <w:rFonts w:eastAsia="MS Mincho" w:cstheme="minorHAnsi"/>
                <w:b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DBEB"/>
            <w:noWrap/>
            <w:vAlign w:val="bottom"/>
            <w:hideMark/>
          </w:tcPr>
          <w:p w14:paraId="457BC604" w14:textId="77777777" w:rsidR="00140C3B" w:rsidRPr="00EE3616" w:rsidRDefault="00140C3B" w:rsidP="00140C3B">
            <w:pPr>
              <w:spacing w:after="0" w:line="200" w:lineRule="exact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664488"/>
                <w:sz w:val="20"/>
                <w:szCs w:val="20"/>
              </w:rPr>
              <w:t>Accounts Payable Information</w:t>
            </w:r>
          </w:p>
        </w:tc>
      </w:tr>
      <w:tr w:rsidR="00140C3B" w:rsidRPr="00EE3616" w14:paraId="16E4438C" w14:textId="77777777" w:rsidTr="00274EE6">
        <w:trPr>
          <w:trHeight w:val="441"/>
        </w:trPr>
        <w:tc>
          <w:tcPr>
            <w:tcW w:w="149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09EDA9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EF1A2E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4CC0983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12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95C647" w14:textId="582B808A" w:rsidR="00140C3B" w:rsidRPr="00EE3616" w:rsidRDefault="00140C3B" w:rsidP="00140C3B">
            <w:pPr>
              <w:spacing w:after="0" w:line="200" w:lineRule="exact"/>
              <w:rPr>
                <w:rFonts w:eastAsia="Times New Roman" w:cstheme="minorHAnsi"/>
                <w:color w:val="2F75B5"/>
                <w:sz w:val="20"/>
                <w:szCs w:val="20"/>
                <w:lang w:eastAsia="en-GB"/>
              </w:rPr>
            </w:pPr>
          </w:p>
        </w:tc>
      </w:tr>
      <w:tr w:rsidR="00140C3B" w:rsidRPr="00EE3616" w14:paraId="4A479EE8" w14:textId="77777777" w:rsidTr="00274EE6">
        <w:trPr>
          <w:trHeight w:val="512"/>
        </w:trPr>
        <w:tc>
          <w:tcPr>
            <w:tcW w:w="149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001CB6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55A5D90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C44949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2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33C459E" w14:textId="77777777" w:rsidR="00140C3B" w:rsidRPr="00EE3616" w:rsidRDefault="00140C3B" w:rsidP="00140C3B">
            <w:pPr>
              <w:spacing w:after="0" w:line="200" w:lineRule="exact"/>
              <w:rPr>
                <w:rFonts w:eastAsia="Times New Roman" w:cstheme="minorHAnsi"/>
                <w:color w:val="2F75B5"/>
                <w:sz w:val="20"/>
                <w:szCs w:val="20"/>
                <w:lang w:eastAsia="en-GB"/>
              </w:rPr>
            </w:pPr>
          </w:p>
        </w:tc>
      </w:tr>
      <w:tr w:rsidR="00140C3B" w:rsidRPr="00EE3616" w14:paraId="05BD9B92" w14:textId="77777777" w:rsidTr="00274EE6">
        <w:trPr>
          <w:trHeight w:val="407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8A80253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6DEE0A" w14:textId="301D5514" w:rsidR="00140C3B" w:rsidRPr="00EE3616" w:rsidRDefault="00140C3B" w:rsidP="00140C3B">
            <w:pPr>
              <w:spacing w:after="0" w:line="280" w:lineRule="exact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451BED7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F130357" w14:textId="53054E87" w:rsidR="00140C3B" w:rsidRPr="00EE3616" w:rsidRDefault="00140C3B" w:rsidP="00140C3B">
            <w:pPr>
              <w:spacing w:after="240" w:line="280" w:lineRule="exact"/>
              <w:rPr>
                <w:rFonts w:eastAsia="MS Mincho" w:cstheme="minorHAnsi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773F426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2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6A43F4" w14:textId="17EF1337" w:rsidR="00140C3B" w:rsidRPr="00EE3616" w:rsidRDefault="00140C3B" w:rsidP="00140C3B">
            <w:pPr>
              <w:spacing w:after="0" w:line="200" w:lineRule="exact"/>
              <w:rPr>
                <w:rFonts w:eastAsia="Times New Roman" w:cstheme="minorHAnsi"/>
                <w:color w:val="0563C1"/>
                <w:sz w:val="20"/>
                <w:szCs w:val="20"/>
                <w:lang w:eastAsia="en-GB"/>
              </w:rPr>
            </w:pPr>
          </w:p>
        </w:tc>
      </w:tr>
      <w:tr w:rsidR="00140C3B" w:rsidRPr="00EE3616" w14:paraId="2A720F1B" w14:textId="77777777" w:rsidTr="00274EE6">
        <w:trPr>
          <w:trHeight w:val="261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605DECB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0F8C6" w14:textId="7055BF6C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9949467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40E1068" w14:textId="34440269" w:rsidR="00140C3B" w:rsidRPr="0098081B" w:rsidRDefault="00140C3B" w:rsidP="00140C3B">
            <w:pPr>
              <w:spacing w:after="0" w:line="200" w:lineRule="exact"/>
              <w:rPr>
                <w:rFonts w:eastAsia="MS Gothic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5599"/>
            <w:noWrap/>
          </w:tcPr>
          <w:p w14:paraId="2A982938" w14:textId="77777777" w:rsidR="00140C3B" w:rsidRPr="00EE3616" w:rsidRDefault="00140C3B" w:rsidP="00140C3B">
            <w:pPr>
              <w:shd w:val="clear" w:color="auto" w:fill="885599"/>
              <w:spacing w:after="0" w:line="200" w:lineRule="exact"/>
              <w:jc w:val="center"/>
              <w:rPr>
                <w:rFonts w:eastAsia="MS Gothic" w:cstheme="minorHAnsi"/>
                <w:b/>
                <w:color w:val="FFFFFF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FFFFFF"/>
                <w:sz w:val="20"/>
                <w:szCs w:val="20"/>
              </w:rPr>
              <w:t>LCG Ref Number: (Office Use Only)</w:t>
            </w:r>
          </w:p>
        </w:tc>
      </w:tr>
      <w:tr w:rsidR="00140C3B" w:rsidRPr="00EE3616" w14:paraId="28AC5A0D" w14:textId="77777777" w:rsidTr="003171F1">
        <w:trPr>
          <w:trHeight w:val="590"/>
        </w:trPr>
        <w:tc>
          <w:tcPr>
            <w:tcW w:w="332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74BA3667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b/>
                <w:color w:val="000000"/>
                <w:sz w:val="20"/>
                <w:szCs w:val="20"/>
              </w:rPr>
              <w:t>Special Instructions: </w:t>
            </w:r>
          </w:p>
          <w:p w14:paraId="26C60515" w14:textId="77777777" w:rsidR="00140C3B" w:rsidRPr="00EE3616" w:rsidRDefault="00140C3B" w:rsidP="00140C3B">
            <w:pPr>
              <w:spacing w:after="0" w:line="200" w:lineRule="exact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5599"/>
            <w:vAlign w:val="center"/>
          </w:tcPr>
          <w:p w14:paraId="15BDAD41" w14:textId="4A35F962" w:rsidR="00140C3B" w:rsidRPr="00B212D5" w:rsidRDefault="00140C3B" w:rsidP="00140C3B">
            <w:pPr>
              <w:spacing w:after="0" w:line="200" w:lineRule="exact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eastAsia="en-GB"/>
              </w:rPr>
            </w:pPr>
          </w:p>
        </w:tc>
      </w:tr>
      <w:tr w:rsidR="00140C3B" w:rsidRPr="00EE3616" w14:paraId="728CCEA4" w14:textId="77777777" w:rsidTr="007F01FF">
        <w:trPr>
          <w:trHeight w:val="34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14:paraId="77076A7A" w14:textId="77777777" w:rsidR="00140C3B" w:rsidRPr="003642E9" w:rsidRDefault="00140C3B" w:rsidP="00140C3B">
            <w:pPr>
              <w:spacing w:after="0" w:line="200" w:lineRule="exact"/>
              <w:jc w:val="center"/>
              <w:rPr>
                <w:rFonts w:eastAsia="MS Gothic" w:cstheme="minorHAnsi"/>
                <w:b/>
                <w:color w:val="000000"/>
              </w:rPr>
            </w:pPr>
            <w:r w:rsidRPr="003642E9">
              <w:rPr>
                <w:rFonts w:eastAsia="MS Gothic" w:cstheme="minorHAnsi"/>
                <w:b/>
                <w:color w:val="000000"/>
              </w:rPr>
              <w:t>Delivery is subject to a minimum order of 10 books. A £20 charge will be applied to all individual orders less than 10.</w:t>
            </w:r>
          </w:p>
        </w:tc>
      </w:tr>
      <w:tr w:rsidR="00140C3B" w:rsidRPr="00EE3616" w14:paraId="4FEEDFB0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val="248"/>
        </w:trPr>
        <w:tc>
          <w:tcPr>
            <w:tcW w:w="37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1EE06164" w14:textId="0003ADB0" w:rsidR="00140C3B" w:rsidRPr="00EE3616" w:rsidRDefault="007F01FF" w:rsidP="00321DFA">
            <w:pPr>
              <w:keepNext/>
              <w:keepLines/>
              <w:spacing w:before="40" w:after="0" w:line="320" w:lineRule="exact"/>
              <w:jc w:val="center"/>
              <w:outlineLvl w:val="2"/>
              <w:rPr>
                <w:rFonts w:eastAsia="Times New Roman" w:cstheme="minorHAnsi"/>
                <w:b/>
                <w:color w:val="664488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FFFFFF"/>
                <w:sz w:val="20"/>
                <w:szCs w:val="20"/>
                <w:lang w:eastAsia="en-GB"/>
              </w:rPr>
              <w:t xml:space="preserve">Level 2 </w:t>
            </w:r>
            <w:r w:rsidR="00140C3B" w:rsidRPr="00EE36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en-GB"/>
              </w:rPr>
              <w:t>Qualification</w:t>
            </w:r>
            <w:r>
              <w:rPr>
                <w:rFonts w:eastAsia="Times New Roman" w:cstheme="minorHAnsi"/>
                <w:b/>
                <w:color w:val="FFFFFF"/>
                <w:sz w:val="20"/>
                <w:szCs w:val="20"/>
                <w:lang w:eastAsia="en-GB"/>
              </w:rPr>
              <w:t>s</w:t>
            </w:r>
            <w:bookmarkStart w:id="0" w:name="_GoBack"/>
            <w:bookmarkEnd w:id="0"/>
            <w:r w:rsidR="00140C3B" w:rsidRPr="00EE36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140C3B" w:rsidRPr="00887EC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GB"/>
              </w:rPr>
              <w:t>(these contain all required units)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2104FDE4" w14:textId="77777777" w:rsidR="00140C3B" w:rsidRPr="00EE3616" w:rsidRDefault="00140C3B" w:rsidP="00321DFA">
            <w:pPr>
              <w:spacing w:after="0" w:line="200" w:lineRule="exact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en-GB"/>
              </w:rPr>
            </w:pPr>
            <w:r w:rsidRPr="00EE36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578CCF05" w14:textId="77777777" w:rsidR="00140C3B" w:rsidRPr="00EE3616" w:rsidRDefault="00140C3B" w:rsidP="00321DFA">
            <w:pPr>
              <w:spacing w:after="0" w:line="200" w:lineRule="exact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en-GB"/>
              </w:rPr>
            </w:pPr>
            <w:r w:rsidRPr="00EE36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en-GB"/>
              </w:rPr>
              <w:t>Sample</w:t>
            </w:r>
          </w:p>
        </w:tc>
      </w:tr>
      <w:tr w:rsidR="00140C3B" w:rsidRPr="00EE3616" w14:paraId="48A05502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val="2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1A0839DB" w14:textId="77777777" w:rsidR="00140C3B" w:rsidRPr="00EE3616" w:rsidRDefault="00140C3B" w:rsidP="00EC784F">
            <w:pPr>
              <w:spacing w:after="0" w:line="200" w:lineRule="exact"/>
              <w:jc w:val="center"/>
              <w:rPr>
                <w:rFonts w:eastAsia="Times New Roman" w:cstheme="minorHAnsi"/>
                <w:b/>
                <w:color w:val="664488"/>
                <w:sz w:val="20"/>
                <w:szCs w:val="20"/>
                <w:lang w:eastAsia="en-GB"/>
              </w:rPr>
            </w:pPr>
            <w:r w:rsidRPr="007F01FF">
              <w:rPr>
                <w:rFonts w:eastAsia="Times New Roman" w:cstheme="minorHAnsi"/>
                <w:b/>
                <w:color w:val="7030A0"/>
                <w:sz w:val="20"/>
                <w:szCs w:val="20"/>
                <w:lang w:eastAsia="en-GB"/>
              </w:rPr>
              <w:t>NCFE CACHE approved Level 2 Certificate Qualifications (unless stated)</w:t>
            </w:r>
          </w:p>
        </w:tc>
      </w:tr>
      <w:tr w:rsidR="00C70F7D" w:rsidRPr="00EE3616" w14:paraId="4F3C61A8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304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A0E62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60162399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6AB94" w14:textId="77777777" w:rsidR="00140C3B" w:rsidRPr="002D31F8" w:rsidRDefault="00140C3B" w:rsidP="008958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Mincho" w:cstheme="minorHAnsi"/>
                <w:color w:val="000000"/>
                <w:sz w:val="20"/>
                <w:szCs w:val="20"/>
              </w:rPr>
              <w:t>Ascentis Extended Certificate in Health &amp; Social Care Professions (online only)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2EC5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C2BE2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41FECDBD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304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B3ABA" w14:textId="36B7C2B9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>60331148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8E376" w14:textId="5EFC17DF" w:rsidR="00140C3B" w:rsidRPr="002D31F8" w:rsidRDefault="00140C3B" w:rsidP="008958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Mincho" w:cstheme="minorHAnsi"/>
                <w:color w:val="000000"/>
                <w:sz w:val="20"/>
                <w:szCs w:val="20"/>
              </w:rPr>
              <w:t>Digital Skills for Work (online only)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034D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8E38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34AED919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77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B3755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60134380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69F5B" w14:textId="1C8D1AC9" w:rsidR="00140C3B" w:rsidRPr="002D31F8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140C3B" w:rsidRPr="002D31F8">
              <w:rPr>
                <w:rFonts w:eastAsia="MS Gothic" w:cstheme="minorHAnsi"/>
                <w:color w:val="000000"/>
                <w:sz w:val="20"/>
                <w:szCs w:val="20"/>
              </w:rPr>
              <w:t>Awareness of Mental Health Problems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C39FA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1671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49430859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6B13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60107911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78D52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>Cleaning Principles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5F54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D980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2EDB9E37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7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41A1F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6014306X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ADE4B" w14:textId="3E0070FD" w:rsidR="00140C3B" w:rsidRPr="002D31F8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140C3B" w:rsidRPr="002D31F8">
              <w:rPr>
                <w:rFonts w:eastAsia="MS Gothic" w:cstheme="minorHAnsi"/>
                <w:color w:val="000000"/>
                <w:sz w:val="20"/>
                <w:szCs w:val="20"/>
              </w:rPr>
              <w:t>Common Health Conditions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EC494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839BB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06CF0686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1714F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6000728X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4A88E" w14:textId="134A2451" w:rsidR="00140C3B" w:rsidRPr="002D31F8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140C3B" w:rsidRPr="002D31F8">
              <w:rPr>
                <w:rFonts w:eastAsia="MS Gothic" w:cstheme="minorHAnsi"/>
                <w:color w:val="000000"/>
                <w:sz w:val="20"/>
                <w:szCs w:val="20"/>
              </w:rPr>
              <w:t>Counselling Skills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4D04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E6ED8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2DC3F0B2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3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A030B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60304832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397F5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>Customer Service for Health and Social Care Settings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7F79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2D56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74104800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6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595D5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60336328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1FCEB" w14:textId="06AF5BE6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Creating a Business Start-Up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BCD5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8FBCA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140C3B" w:rsidRPr="00EE3616" w14:paraId="77C8DAD0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302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1D1D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60000466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4B7C7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>ERR in Health, Social Care or Children and Young People’s Settings (Award)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B29C1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DB07E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45BC59DF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63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F664E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60131457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4AB36" w14:textId="636CB2F0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Equality and Diversity </w:t>
            </w:r>
            <w:r w:rsidR="00866C6B" w:rsidRPr="002D31F8">
              <w:rPr>
                <w:rFonts w:eastAsia="MS Gothic" w:cstheme="minorHAnsi"/>
                <w:color w:val="000000"/>
                <w:sz w:val="20"/>
                <w:szCs w:val="20"/>
              </w:rPr>
              <w:t>V3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8E73F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C314E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18B51E4D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5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0A65D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60325525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B1C46" w14:textId="5B9C8A2B" w:rsidR="00140C3B" w:rsidRPr="002D31F8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140C3B" w:rsidRPr="002D31F8">
              <w:rPr>
                <w:rFonts w:eastAsia="MS Gothic" w:cstheme="minorHAnsi"/>
                <w:color w:val="000000"/>
                <w:sz w:val="20"/>
                <w:szCs w:val="20"/>
              </w:rPr>
              <w:t>Falls Prevention Awareness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85EC7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8DEB7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1861CA09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5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82159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60328319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44813" w14:textId="77777777" w:rsidR="00140C3B" w:rsidRPr="002D31F8" w:rsidRDefault="00140C3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>Improving Personal Exercise, Health and Nutrition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B461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DBEE9" w14:textId="77777777" w:rsidR="00140C3B" w:rsidRPr="00EE3616" w:rsidRDefault="00140C3B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18C05242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75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0897E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60143216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AA314" w14:textId="614ED221" w:rsidR="00EE3616" w:rsidRPr="002D31F8" w:rsidRDefault="00866C6B" w:rsidP="008958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>CACHE</w:t>
            </w:r>
            <w:r w:rsidRPr="002D31F8">
              <w:rPr>
                <w:rFonts w:cstheme="minorHAnsi"/>
                <w:sz w:val="20"/>
                <w:szCs w:val="20"/>
              </w:rPr>
              <w:t xml:space="preserve"> </w:t>
            </w:r>
            <w:r w:rsidR="00EE3616" w:rsidRPr="002D31F8">
              <w:rPr>
                <w:rFonts w:cstheme="minorHAnsi"/>
                <w:sz w:val="20"/>
                <w:szCs w:val="20"/>
              </w:rPr>
              <w:t xml:space="preserve">Information Advice or Guidance </w:t>
            </w:r>
            <w:r w:rsidR="00EE3616" w:rsidRPr="002D31F8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321DFA" w:rsidRPr="002D31F8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EE3616" w:rsidRPr="002D31F8">
              <w:rPr>
                <w:rFonts w:cstheme="minorHAnsi"/>
                <w:b/>
                <w:bCs/>
                <w:sz w:val="20"/>
                <w:szCs w:val="20"/>
              </w:rPr>
              <w:t xml:space="preserve"> 1&amp;2</w:t>
            </w:r>
            <w:r w:rsidR="00EE3616" w:rsidRPr="002D31F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2EF8CC" w14:textId="77777777" w:rsidR="00EE3616" w:rsidRPr="002D31F8" w:rsidRDefault="00EE3616" w:rsidP="008958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0BB5B3" w14:textId="77777777" w:rsidR="00EE3616" w:rsidRPr="002D31F8" w:rsidRDefault="00EE3616" w:rsidP="008958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467D28" w14:textId="77777777" w:rsidR="00EE3616" w:rsidRPr="002D31F8" w:rsidRDefault="00EE3616" w:rsidP="00895831">
            <w:pPr>
              <w:spacing w:after="0" w:line="240" w:lineRule="auto"/>
              <w:rPr>
                <w:rFonts w:cstheme="minorHAnsi"/>
                <w:b/>
                <w:strike/>
                <w:sz w:val="20"/>
                <w:szCs w:val="20"/>
              </w:rPr>
            </w:pPr>
          </w:p>
          <w:p w14:paraId="15F798E4" w14:textId="3AE1266A" w:rsidR="00EE3616" w:rsidRPr="002D31F8" w:rsidRDefault="00EE3616" w:rsidP="00895831">
            <w:pPr>
              <w:spacing w:after="0" w:line="240" w:lineRule="auto"/>
              <w:rPr>
                <w:rFonts w:eastAsia="MS Mincho"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12EE1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5596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6D6EA294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3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05DA2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60143216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4D768" w14:textId="5D167C24" w:rsidR="00EE3616" w:rsidRPr="002D31F8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>CACHE</w:t>
            </w:r>
            <w:r w:rsidRPr="002D31F8">
              <w:rPr>
                <w:rFonts w:cstheme="minorHAnsi"/>
                <w:sz w:val="20"/>
                <w:szCs w:val="20"/>
              </w:rPr>
              <w:t xml:space="preserve"> </w:t>
            </w:r>
            <w:r w:rsidR="00EE3616" w:rsidRPr="002D31F8">
              <w:rPr>
                <w:rFonts w:cstheme="minorHAnsi"/>
                <w:sz w:val="20"/>
                <w:szCs w:val="20"/>
              </w:rPr>
              <w:t xml:space="preserve">Information Advice or Guidance </w:t>
            </w:r>
            <w:r w:rsidR="00EE3616" w:rsidRPr="002D31F8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321DFA" w:rsidRPr="002D31F8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EE3616" w:rsidRPr="002D31F8">
              <w:rPr>
                <w:rFonts w:cstheme="minorHAnsi"/>
                <w:b/>
                <w:bCs/>
                <w:sz w:val="20"/>
                <w:szCs w:val="20"/>
              </w:rPr>
              <w:t xml:space="preserve"> 1&amp;3</w:t>
            </w:r>
            <w:r w:rsidR="00EE3616" w:rsidRPr="002D31F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89C87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9C886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02495E47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4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0092B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60003364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C84C6" w14:textId="5AD603EE" w:rsidR="00EE3616" w:rsidRPr="002D31F8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2D31F8">
              <w:rPr>
                <w:rFonts w:eastAsia="MS Gothic" w:cstheme="minorHAnsi"/>
                <w:color w:val="000000"/>
                <w:sz w:val="20"/>
                <w:szCs w:val="20"/>
              </w:rPr>
              <w:t>Introducing Caring for Children and Young People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64B7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A9095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27F02E13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73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27B78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60125305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794D9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>Lean Organisation Management Techniques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02AD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18962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25ACA80A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44E97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60000478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7DFD5" w14:textId="3F058558" w:rsidR="00EE3616" w:rsidRPr="002D31F8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2D31F8">
              <w:rPr>
                <w:rFonts w:eastAsia="MS Gothic" w:cstheme="minorHAnsi"/>
                <w:color w:val="000000"/>
                <w:sz w:val="20"/>
                <w:szCs w:val="20"/>
              </w:rPr>
              <w:t>Preparing to Work in Adult Social Care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2B436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608B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0C1D6768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73E8E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60175667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7ACE4" w14:textId="1819446C" w:rsidR="00EE3616" w:rsidRPr="002D31F8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2D31F8">
              <w:rPr>
                <w:rFonts w:eastAsia="MS Gothic" w:cstheme="minorHAnsi"/>
                <w:color w:val="000000"/>
                <w:sz w:val="20"/>
                <w:szCs w:val="20"/>
              </w:rPr>
              <w:t>Principles of Care Planning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A8D5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AC8D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19764F60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5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4AD83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60170700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1654A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>Principles of Customer Service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79489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A1EA3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5B981001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FC886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60063555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CB4CA" w14:textId="0C7BFE75" w:rsidR="00EE3616" w:rsidRPr="002D31F8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2D31F8">
              <w:rPr>
                <w:rFonts w:eastAsia="MS Gothic" w:cstheme="minorHAnsi"/>
                <w:color w:val="000000"/>
                <w:sz w:val="20"/>
                <w:szCs w:val="20"/>
              </w:rPr>
              <w:t>Principles of Dementia Care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089D0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3E7FF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E3616" w:rsidRPr="00EE3616" w14:paraId="18664314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7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E58E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6013818X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67B3" w14:textId="3E3FA0C4" w:rsidR="00EE3616" w:rsidRPr="002D31F8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2D31F8">
              <w:rPr>
                <w:rFonts w:eastAsia="MS Gothic" w:cstheme="minorHAnsi"/>
                <w:color w:val="000000"/>
                <w:sz w:val="20"/>
                <w:szCs w:val="20"/>
              </w:rPr>
              <w:t>Principles of End of Life Care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4C9D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0165A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733ACE81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3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81B94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lastRenderedPageBreak/>
              <w:t xml:space="preserve">60093122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6B0EA" w14:textId="7671525B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>Principles of the Prevention and Control of Infection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EB08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E6CA5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71D71007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73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11F87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60320412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350D6" w14:textId="3CD5C7F8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Specific Learning Difficulties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116ED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98598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1A04C30B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EC777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60116870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701DD" w14:textId="78BD4210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Principles of Working with Individuals with Learning Disabilities </w:t>
            </w:r>
            <w:r w:rsidR="00EE3616" w:rsidRPr="00B212D5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2 WB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F48C3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33A4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03EF7498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5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B33C5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60116870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DDDEF" w14:textId="7CC04F56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Principles of Working with Individuals with Learning Disabilities </w:t>
            </w:r>
            <w:r w:rsidR="00EE3616" w:rsidRPr="00B212D5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3 WB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82411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C7EF6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E3616" w:rsidRPr="00EE3616" w14:paraId="6B1BBCD4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7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9ACD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60163306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6B10" w14:textId="27469F3B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Autism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0E51" w14:textId="484CBC2A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91A88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7610E02E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800BC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60310625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0FF8A" w14:textId="44C3F6B9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b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Behaviour that Challenges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849C4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2CF20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07F836E4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3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53196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60328137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BF81F" w14:textId="091AB06F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Children and Young People’s Mental Health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A92AF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A053F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06538A1B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68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E8153" w14:textId="77777777" w:rsidR="00EE3616" w:rsidRPr="002D31F8" w:rsidRDefault="00EE3616" w:rsidP="008958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6033115X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42558" w14:textId="7847674C" w:rsidR="00EE3616" w:rsidRPr="00B212D5" w:rsidRDefault="00866C6B" w:rsidP="008958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Common Childhood Illnesses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972CB" w14:textId="13AD1466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596B5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406FDA9D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5D3F2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60093110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0D637" w14:textId="12534D9F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Care &amp; Management of Diabetes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6B3A8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E5EF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2C2F80B3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4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29C3E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60336390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0BCE2" w14:textId="77777777" w:rsidR="00EE3616" w:rsidRPr="00B212D5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Data Protection and Data Security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F315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C4353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4627E37A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7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919B0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60131196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B336E" w14:textId="3C31F87A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Dignity and Safeguarding in Adult Health and Social Care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0C92A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25808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5ECFEB89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7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E9E7C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60327789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2A262" w14:textId="77777777" w:rsidR="00EE3616" w:rsidRPr="00B212D5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Excellence in Customer Service for Hospitality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C714F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396E0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11DF5B07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2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BD0A4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60133892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016AB" w14:textId="417A82D2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Nutrition and Health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77F6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0EA09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E3616" w:rsidRPr="00EE3616" w14:paraId="2328EE96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68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C368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60133387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3889" w14:textId="77777777" w:rsidR="00EE3616" w:rsidRPr="00B212D5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Retail Operations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1ABC0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69F44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E3616" w:rsidRPr="00EE3616" w14:paraId="75446836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30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C622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60328186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F7CC" w14:textId="6653CD3D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Safeguarding and Prevent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500E4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FCBA6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5F1B5D99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72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EC658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60134045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BF902" w14:textId="606CDAF4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the Safe Handling of Medication in Health and Social Care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C8FCE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58FA7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  <w:p w14:paraId="7EC4CDE2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6AFBDBB9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29238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>60343060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04DCE" w14:textId="050D624B" w:rsidR="00EE3616" w:rsidRPr="00B212D5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Understanding Business Improvement Techniques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59B0C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F293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7256C539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93EBE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>60342730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8E6A6" w14:textId="5B6A2EFE" w:rsidR="00EE3616" w:rsidRPr="00B212D5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Understanding Tenant Support in Social Housing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55029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1747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22D1DA29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75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91206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60306348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51C76" w14:textId="77777777" w:rsidR="00EE3616" w:rsidRPr="00B212D5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>Warehousing and Storage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1C21E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0DE6D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05A744F4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8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B1336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60339287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CE0ED" w14:textId="77777777" w:rsidR="00EE3616" w:rsidRPr="00B212D5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>Understanding Workplace Violence and Harassment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DA38F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89F63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2A8C8324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2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CE9A7" w14:textId="77777777" w:rsidR="00EE3616" w:rsidRPr="002D31F8" w:rsidRDefault="00EE3616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 xml:space="preserve">60134343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CB885" w14:textId="0BC77A62" w:rsidR="00EE3616" w:rsidRPr="00B212D5" w:rsidRDefault="00866C6B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EE3616" w:rsidRPr="00B212D5">
              <w:rPr>
                <w:rFonts w:eastAsia="MS Gothic" w:cstheme="minorHAnsi"/>
                <w:color w:val="000000"/>
                <w:sz w:val="20"/>
                <w:szCs w:val="20"/>
              </w:rPr>
              <w:t>Working with People with Mental Health Needs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FC9F8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E81E" w14:textId="77777777" w:rsidR="00EE3616" w:rsidRPr="00EE3616" w:rsidRDefault="00EE3616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1AC11ECE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2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74593" w14:textId="1D09F980" w:rsidR="00625583" w:rsidRPr="002D31F8" w:rsidRDefault="00625583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eastAsia="MS Gothic" w:cstheme="minorHAnsi"/>
                <w:color w:val="000000"/>
                <w:sz w:val="20"/>
                <w:szCs w:val="20"/>
              </w:rPr>
              <w:t>6035155X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50352" w14:textId="7CE0D0AC" w:rsidR="00625583" w:rsidRPr="00B212D5" w:rsidRDefault="00361F4D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>CACHE Understanding</w:t>
            </w:r>
            <w:r w:rsidR="00625583"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 to Technology Enabled Care</w:t>
            </w:r>
            <w:r w:rsidR="005F31F7"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D68CA" w14:textId="77777777" w:rsidR="00625583" w:rsidRPr="00EE3616" w:rsidRDefault="00625583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9B492" w14:textId="77777777" w:rsidR="00625583" w:rsidRPr="00EE3616" w:rsidRDefault="00625583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C70F7D" w:rsidRPr="00EE3616" w14:paraId="315802EC" w14:textId="77777777" w:rsidTr="007F01FF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2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8F6A" w14:textId="5F2E1592" w:rsidR="00293793" w:rsidRPr="002D31F8" w:rsidRDefault="002F3802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2D31F8">
              <w:rPr>
                <w:rFonts w:cstheme="minorHAnsi"/>
                <w:bCs/>
                <w:sz w:val="20"/>
                <w:szCs w:val="20"/>
              </w:rPr>
              <w:t>6035286</w:t>
            </w:r>
            <w:r w:rsidR="00794A7A" w:rsidRPr="002D31F8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19E91" w14:textId="7870079B" w:rsidR="00293793" w:rsidRPr="00B212D5" w:rsidRDefault="00AC2D77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</w:t>
            </w:r>
            <w:r w:rsidR="00293793" w:rsidRPr="00B212D5">
              <w:rPr>
                <w:rFonts w:eastAsia="MS Gothic" w:cstheme="minorHAnsi"/>
                <w:color w:val="000000"/>
                <w:sz w:val="20"/>
                <w:szCs w:val="20"/>
              </w:rPr>
              <w:t xml:space="preserve">Understanding Personal Care Needs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D7F9" w14:textId="77777777" w:rsidR="00293793" w:rsidRPr="00EE3616" w:rsidRDefault="00293793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64740" w14:textId="77777777" w:rsidR="00293793" w:rsidRPr="00EE3616" w:rsidRDefault="00293793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B75EDD" w:rsidRPr="00EE3616" w14:paraId="106F87F9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553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2F190" w14:textId="6CB8F626" w:rsidR="00B75EDD" w:rsidRPr="002D31F8" w:rsidRDefault="00B75EDD" w:rsidP="0089583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60351482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A0BA3" w14:textId="07D7AF62" w:rsidR="00B75EDD" w:rsidRPr="00B212D5" w:rsidRDefault="00B75EDD" w:rsidP="0089583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 xml:space="preserve">CACHE Understanding Mental Health First Aid and Mental Health Advocacy in the Workplace </w:t>
            </w:r>
            <w:r w:rsidRPr="00B75EDD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NEW</w:t>
            </w:r>
            <w:r w:rsidR="000A3BF9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MARCH 2020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D3C63" w14:textId="77777777" w:rsidR="00B75EDD" w:rsidRPr="00EE3616" w:rsidRDefault="00B75EDD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28972" w14:textId="77777777" w:rsidR="00B75EDD" w:rsidRPr="00EE3616" w:rsidRDefault="00B75EDD" w:rsidP="00895831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810655" w:rsidRPr="00EE3616" w14:paraId="7E3276B9" w14:textId="77777777" w:rsidTr="00887EC9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41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AA180" w14:textId="77777777" w:rsidR="00810655" w:rsidRPr="00EE3616" w:rsidRDefault="00810655" w:rsidP="00EC784F">
            <w:pPr>
              <w:spacing w:after="0" w:line="240" w:lineRule="auto"/>
              <w:jc w:val="center"/>
              <w:rPr>
                <w:rFonts w:eastAsia="MS Gothic" w:cstheme="minorHAnsi"/>
                <w:b/>
                <w:color w:val="664488"/>
                <w:sz w:val="20"/>
                <w:szCs w:val="20"/>
              </w:rPr>
            </w:pPr>
          </w:p>
        </w:tc>
      </w:tr>
      <w:tr w:rsidR="00EC784F" w:rsidRPr="00EE3616" w14:paraId="0847E776" w14:textId="77777777" w:rsidTr="00887EC9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4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B8FD76A" w14:textId="62DCBAAE" w:rsidR="00EC784F" w:rsidRPr="00EE3616" w:rsidRDefault="00EC784F" w:rsidP="00EC78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664488"/>
                <w:sz w:val="20"/>
                <w:szCs w:val="20"/>
                <w:lang w:eastAsia="en-GB"/>
              </w:rPr>
            </w:pPr>
            <w:r w:rsidRPr="007F01FF">
              <w:rPr>
                <w:rFonts w:eastAsia="MS Gothic" w:cstheme="minorHAnsi"/>
                <w:b/>
                <w:color w:val="7030A0"/>
                <w:sz w:val="20"/>
                <w:szCs w:val="20"/>
              </w:rPr>
              <w:t>Level 3 NCFE Certificate Qualifications - funded via FE Loans or full cost</w:t>
            </w:r>
          </w:p>
        </w:tc>
      </w:tr>
      <w:tr w:rsidR="00EC784F" w:rsidRPr="00EE3616" w14:paraId="1CA58E06" w14:textId="77777777" w:rsidTr="00887EC9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31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4759" w14:textId="77777777" w:rsidR="00EC784F" w:rsidRPr="00EE3616" w:rsidRDefault="00EC784F" w:rsidP="00EC784F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 xml:space="preserve">6000048X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4FC" w14:textId="0FB8EE31" w:rsidR="00EC784F" w:rsidRPr="00EE3616" w:rsidRDefault="00EC784F" w:rsidP="00EC784F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CACHE</w:t>
            </w: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 xml:space="preserve"> Preparing to Work in Adult Social Care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27B6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E19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C784F" w:rsidRPr="00EE3616" w14:paraId="233372B0" w14:textId="77777777" w:rsidTr="00887EC9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65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46F6" w14:textId="77777777" w:rsidR="00EC784F" w:rsidRPr="00EE3616" w:rsidRDefault="00EC784F" w:rsidP="00EC78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 xml:space="preserve">60316184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097C" w14:textId="39E44ECA" w:rsidR="00EC784F" w:rsidRPr="00EE3616" w:rsidRDefault="00EC784F" w:rsidP="00EC784F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 xml:space="preserve">Highfield </w:t>
            </w: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End Point Assessment</w:t>
            </w:r>
            <w:r>
              <w:rPr>
                <w:rFonts w:eastAsia="MS Gothic" w:cstheme="minorHAnsi"/>
                <w:color w:val="000000"/>
                <w:sz w:val="20"/>
                <w:szCs w:val="20"/>
              </w:rPr>
              <w:t xml:space="preserve"> Award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A3C6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8F1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810655" w:rsidRPr="00EE3616" w14:paraId="62F50655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4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0763E" w14:textId="77777777" w:rsidR="00810655" w:rsidRPr="00EC784F" w:rsidRDefault="00810655" w:rsidP="00EC784F">
            <w:pPr>
              <w:spacing w:after="0" w:line="240" w:lineRule="auto"/>
              <w:jc w:val="center"/>
              <w:rPr>
                <w:rFonts w:eastAsia="MS Gothic" w:cstheme="minorHAnsi"/>
                <w:color w:val="FF0000"/>
                <w:sz w:val="20"/>
                <w:szCs w:val="20"/>
              </w:rPr>
            </w:pPr>
          </w:p>
        </w:tc>
      </w:tr>
      <w:tr w:rsidR="00EC784F" w:rsidRPr="00EE3616" w14:paraId="762A0993" w14:textId="77777777" w:rsidTr="00887EC9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4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7C39B50" w14:textId="0EEC3E77" w:rsidR="00EC784F" w:rsidRPr="00EC784F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b/>
                <w:color w:val="FF0000"/>
                <w:sz w:val="20"/>
                <w:szCs w:val="20"/>
              </w:rPr>
            </w:pPr>
            <w:r w:rsidRPr="00EC784F">
              <w:rPr>
                <w:rFonts w:eastAsia="MS Gothic" w:cstheme="minorHAnsi"/>
                <w:color w:val="FF0000"/>
                <w:sz w:val="20"/>
                <w:szCs w:val="20"/>
              </w:rPr>
              <w:br w:type="page"/>
            </w:r>
            <w:r w:rsidRPr="007F01FF">
              <w:rPr>
                <w:rFonts w:eastAsia="MS Gothic" w:cstheme="minorHAnsi"/>
                <w:b/>
                <w:color w:val="7030A0"/>
                <w:sz w:val="20"/>
                <w:szCs w:val="20"/>
                <w:shd w:val="clear" w:color="auto" w:fill="CC99FF"/>
              </w:rPr>
              <w:t>Level 1 products</w:t>
            </w:r>
          </w:p>
        </w:tc>
      </w:tr>
      <w:tr w:rsidR="00EC784F" w:rsidRPr="00EE3616" w14:paraId="3939E53A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35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517A" w14:textId="013AE2EA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60110909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7F93" w14:textId="77777777" w:rsidR="00EC784F" w:rsidRPr="00EE3616" w:rsidRDefault="00EC784F" w:rsidP="00EC784F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0477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2FCF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C784F" w:rsidRPr="00EE3616" w14:paraId="72CA8331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78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B16A" w14:textId="3EEB8322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60115300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3D6C" w14:textId="77777777" w:rsidR="00EC784F" w:rsidRPr="00EE3616" w:rsidRDefault="00EC784F" w:rsidP="00EC784F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3345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D281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C784F" w:rsidRPr="00EE3616" w14:paraId="33A3A232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D108" w14:textId="6C1296D3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FED7" w14:textId="77777777" w:rsidR="00EC784F" w:rsidRPr="00EE3616" w:rsidRDefault="00EC784F" w:rsidP="00EC784F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Construction Maths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5D43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C768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C784F" w:rsidRPr="00EE3616" w14:paraId="6DD54AB4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30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2198" w14:textId="203116F0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60111641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9E5C" w14:textId="77777777" w:rsidR="00EC784F" w:rsidRPr="00EE3616" w:rsidRDefault="00EC784F" w:rsidP="00EC784F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Military Maths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F69A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6137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C784F" w:rsidRPr="00EE3616" w14:paraId="0440BB42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75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BF6C" w14:textId="1649B973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6013558X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5897" w14:textId="77777777" w:rsidR="00EC784F" w:rsidRPr="00EE3616" w:rsidRDefault="00EC784F" w:rsidP="00EC784F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Award in Managing Your Money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8833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E338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C784F" w:rsidRPr="00EE3616" w14:paraId="4FA240CF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7345" w14:textId="255C3676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60012134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02EB" w14:textId="5C325ABE" w:rsidR="00EC784F" w:rsidRPr="00EE3616" w:rsidRDefault="00EC784F" w:rsidP="00EC784F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CACHE</w:t>
            </w: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 xml:space="preserve"> Award in Preparing to Work in Adult Social Care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DDF2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4808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C784F" w:rsidRPr="00EE3616" w14:paraId="17A907E4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126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203D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60029389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923D" w14:textId="77777777" w:rsidR="00EC784F" w:rsidRPr="00EE3616" w:rsidRDefault="00EC784F" w:rsidP="00EC7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C&amp;G Certificate in Introduction to the Facilities Industry</w:t>
            </w:r>
          </w:p>
          <w:p w14:paraId="1DF8EBFA" w14:textId="77777777" w:rsidR="00EC784F" w:rsidRPr="00EE3616" w:rsidRDefault="00EC784F" w:rsidP="00EC7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101- Health and safety and security in the facility industry</w:t>
            </w:r>
          </w:p>
          <w:p w14:paraId="7181AA09" w14:textId="77777777" w:rsidR="00EC784F" w:rsidRPr="00EE3616" w:rsidRDefault="00EC784F" w:rsidP="00EC7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102 - Workplace hygiene in the facilities industry</w:t>
            </w:r>
          </w:p>
          <w:p w14:paraId="166521C5" w14:textId="77777777" w:rsidR="00EC784F" w:rsidRPr="00EE3616" w:rsidRDefault="00EC784F" w:rsidP="00EC78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103 - Introduction to working in the facilities industry</w:t>
            </w:r>
          </w:p>
          <w:p w14:paraId="40CD37D7" w14:textId="77777777" w:rsidR="00EC784F" w:rsidRPr="00EE3616" w:rsidRDefault="00EC784F" w:rsidP="00EC784F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107 - Customer Services in the facility industry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C821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1291" w14:textId="7C88C371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C784F" w:rsidRPr="00EE3616" w14:paraId="506B3776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8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66AE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60028877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0B8A" w14:textId="4BDA0CDA" w:rsidR="00EC784F" w:rsidRPr="00EE3616" w:rsidRDefault="00EC784F" w:rsidP="00EC784F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 xml:space="preserve">C&amp;G Award in Introduction to the Facilities Industry </w:t>
            </w:r>
            <w:r>
              <w:rPr>
                <w:rFonts w:eastAsia="MS Gothic" w:cstheme="minorHAnsi"/>
                <w:color w:val="000000"/>
                <w:sz w:val="20"/>
                <w:szCs w:val="20"/>
              </w:rPr>
              <w:t xml:space="preserve">= </w:t>
            </w:r>
            <w:r w:rsidRPr="00EE3616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101, 102, 103 </w:t>
            </w:r>
            <w: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units only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56F1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4307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C784F" w:rsidRPr="00EE3616" w14:paraId="54C51B1F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92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947E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6B75" w14:textId="77777777" w:rsidR="00EC784F" w:rsidRPr="00EE3616" w:rsidRDefault="00EC784F" w:rsidP="00EC784F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Employability Skills (English)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3E7F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638D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C784F" w:rsidRPr="00EE3616" w14:paraId="11DBDDEB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41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5AB1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60146801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F764" w14:textId="01EE2E50" w:rsidR="00EC784F" w:rsidRPr="00EE3616" w:rsidRDefault="00EC784F" w:rsidP="00EC784F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 xml:space="preserve">Award in Employability Skills </w:t>
            </w:r>
            <w:r>
              <w:rPr>
                <w:rFonts w:eastAsia="MS Gothic" w:cstheme="minorHAnsi"/>
                <w:color w:val="000000"/>
                <w:sz w:val="20"/>
                <w:szCs w:val="20"/>
              </w:rPr>
              <w:t xml:space="preserve">= </w:t>
            </w:r>
            <w:r w:rsidRPr="00EE3616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1,</w:t>
            </w:r>
            <w: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3616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3616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4,</w:t>
            </w:r>
            <w: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3616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units only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8EEC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42D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EC784F" w:rsidRPr="00EE3616" w14:paraId="1D0F215F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val="336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435C" w14:textId="37B768CC" w:rsidR="00EC784F" w:rsidRPr="00274EE6" w:rsidRDefault="00EC784F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EE3616">
              <w:rPr>
                <w:rFonts w:eastAsia="MS Gothic" w:cstheme="minorHAnsi"/>
                <w:color w:val="000000"/>
                <w:sz w:val="20"/>
                <w:szCs w:val="20"/>
              </w:rPr>
              <w:t>60146813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21CF" w14:textId="6FF2050E" w:rsidR="00EC784F" w:rsidRPr="00274EE6" w:rsidRDefault="00EC784F" w:rsidP="003642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Certificate in Employability Skills</w:t>
            </w:r>
            <w:r w:rsidR="003171F1">
              <w:rPr>
                <w:rFonts w:eastAsia="MS Minch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A2BF" w14:textId="7777777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C39" w14:textId="056A21F7" w:rsidR="00EC784F" w:rsidRPr="00EE3616" w:rsidRDefault="00EC784F" w:rsidP="00EC784F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5A0C983F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val="24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B54B0B" w14:textId="136C09E3" w:rsidR="00274EE6" w:rsidRPr="00EE3616" w:rsidRDefault="00274EE6" w:rsidP="00887EC9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81065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en-GB"/>
              </w:rPr>
              <w:t>Th</w:t>
            </w:r>
            <w:r w:rsidR="00887EC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en-GB"/>
              </w:rPr>
              <w:t xml:space="preserve">e above </w:t>
            </w:r>
            <w:r w:rsidRPr="0081065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en-GB"/>
              </w:rPr>
              <w:t>Level 1 qualification contains optional units</w:t>
            </w:r>
          </w:p>
        </w:tc>
      </w:tr>
      <w:tr w:rsidR="00274EE6" w:rsidRPr="00EE3616" w14:paraId="5DD2C7D1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val="244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EB3323" w14:textId="2E151D22" w:rsidR="00274EE6" w:rsidRPr="00810655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FFFFFF" w:themeColor="background1"/>
                <w:sz w:val="20"/>
                <w:szCs w:val="20"/>
              </w:rPr>
            </w:pPr>
            <w:r w:rsidRPr="00810655">
              <w:rPr>
                <w:rFonts w:eastAsia="MS Gothic" w:cstheme="minorHAnsi"/>
                <w:b/>
                <w:bCs/>
                <w:color w:val="FFFFFF" w:themeColor="background1"/>
                <w:sz w:val="20"/>
                <w:szCs w:val="20"/>
              </w:rPr>
              <w:t>Unit No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159D29" w14:textId="557C63CF" w:rsidR="00274EE6" w:rsidRPr="00810655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FFFFFF" w:themeColor="background1"/>
                <w:sz w:val="20"/>
                <w:szCs w:val="20"/>
                <w:lang w:eastAsia="en-GB"/>
              </w:rPr>
            </w:pPr>
            <w:r w:rsidRPr="00810655">
              <w:rPr>
                <w:rFonts w:eastAsia="MS Mincho" w:cstheme="minorHAnsi"/>
                <w:b/>
                <w:bCs/>
                <w:color w:val="FFFFFF" w:themeColor="background1"/>
                <w:sz w:val="20"/>
                <w:szCs w:val="20"/>
              </w:rPr>
              <w:t>Credit Va</w:t>
            </w:r>
            <w:r w:rsidRPr="00810655">
              <w:rPr>
                <w:rFonts w:eastAsia="MS Mincho" w:cstheme="minorHAnsi"/>
                <w:b/>
                <w:bCs/>
                <w:color w:val="FFFFFF" w:themeColor="background1"/>
                <w:sz w:val="20"/>
                <w:szCs w:val="20"/>
              </w:rPr>
              <w:t>lue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3AE065" w14:textId="77777777" w:rsidR="00274EE6" w:rsidRPr="00810655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BF6CDE" w14:textId="006B3088" w:rsidR="00274EE6" w:rsidRPr="00810655" w:rsidRDefault="00274EE6" w:rsidP="00274E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1065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C042E3" w14:textId="2B3183AF" w:rsidR="00274EE6" w:rsidRPr="00810655" w:rsidRDefault="00274EE6" w:rsidP="00274E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1065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en-GB"/>
              </w:rPr>
              <w:t>Sample</w:t>
            </w:r>
          </w:p>
        </w:tc>
      </w:tr>
      <w:tr w:rsidR="00274EE6" w:rsidRPr="00EE3616" w14:paraId="42209C44" w14:textId="77777777" w:rsidTr="00810655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val="244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41346" w14:textId="2595A5D9" w:rsidR="00274EE6" w:rsidRPr="00C70F7D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452A6" w14:textId="79082991" w:rsidR="00274EE6" w:rsidRPr="00C70F7D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MS Mincho" w:cstheme="minorHAnsi"/>
                <w:sz w:val="20"/>
                <w:szCs w:val="20"/>
              </w:rPr>
              <w:t>2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38B8F" w14:textId="492F9CEB" w:rsidR="00274EE6" w:rsidRPr="00D63099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31750">
              <w:rPr>
                <w:rFonts w:eastAsia="MS Mincho" w:cstheme="minorHAnsi"/>
                <w:sz w:val="20"/>
                <w:szCs w:val="20"/>
              </w:rPr>
              <w:t xml:space="preserve">Mandatory </w:t>
            </w:r>
            <w:r>
              <w:rPr>
                <w:rFonts w:eastAsia="MS Mincho" w:cstheme="minorHAnsi"/>
                <w:sz w:val="20"/>
                <w:szCs w:val="20"/>
              </w:rPr>
              <w:t>–</w:t>
            </w:r>
            <w:r w:rsidRPr="00F31750">
              <w:rPr>
                <w:rFonts w:eastAsia="MS Mincho" w:cstheme="minorHAnsi"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sz w:val="20"/>
                <w:szCs w:val="20"/>
              </w:rPr>
              <w:t xml:space="preserve">Understanding Mindset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DE450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C922C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887EC9" w:rsidRPr="00EE3616" w14:paraId="0758169B" w14:textId="77777777" w:rsidTr="00887EC9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val="244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DAE5E80" w14:textId="71BAAEE4" w:rsidR="00274EE6" w:rsidRPr="007F01FF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b/>
                <w:bCs/>
                <w:color w:val="7030A0"/>
                <w:sz w:val="20"/>
                <w:szCs w:val="20"/>
              </w:rPr>
            </w:pPr>
            <w:r w:rsidRPr="007F01FF">
              <w:rPr>
                <w:rFonts w:eastAsia="MS Gothic" w:cstheme="minorHAnsi"/>
                <w:b/>
                <w:bCs/>
                <w:color w:val="7030A0"/>
                <w:sz w:val="20"/>
                <w:szCs w:val="20"/>
              </w:rPr>
              <w:t>Unit</w:t>
            </w:r>
          </w:p>
          <w:p w14:paraId="4124BD73" w14:textId="6FB0EE81" w:rsidR="00274EE6" w:rsidRPr="007F01FF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b/>
                <w:bCs/>
                <w:color w:val="7030A0"/>
                <w:sz w:val="20"/>
                <w:szCs w:val="20"/>
              </w:rPr>
            </w:pPr>
            <w:r w:rsidRPr="007F01FF">
              <w:rPr>
                <w:rFonts w:eastAsia="MS Gothic" w:cstheme="minorHAnsi"/>
                <w:b/>
                <w:bCs/>
                <w:color w:val="7030A0"/>
                <w:sz w:val="20"/>
                <w:szCs w:val="20"/>
              </w:rPr>
              <w:t>No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9A742FF" w14:textId="2F4C371E" w:rsidR="00274EE6" w:rsidRPr="007F01FF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b/>
                <w:bCs/>
                <w:color w:val="7030A0"/>
                <w:sz w:val="20"/>
                <w:szCs w:val="20"/>
              </w:rPr>
            </w:pPr>
            <w:r w:rsidRPr="007F01FF">
              <w:rPr>
                <w:rFonts w:eastAsia="MS Gothic" w:cstheme="minorHAnsi"/>
                <w:b/>
                <w:bCs/>
                <w:color w:val="7030A0"/>
                <w:sz w:val="20"/>
                <w:szCs w:val="20"/>
                <w:lang w:eastAsia="en-GB"/>
              </w:rPr>
              <w:t>Credit Value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0C1F545" w14:textId="3D8A5C39" w:rsidR="00274EE6" w:rsidRPr="007F01FF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  <w:color w:val="7030A0"/>
                <w:sz w:val="20"/>
                <w:szCs w:val="20"/>
              </w:rPr>
            </w:pPr>
            <w:r w:rsidRPr="007F01FF">
              <w:rPr>
                <w:rFonts w:eastAsia="MS Mincho" w:cstheme="minorHAnsi"/>
                <w:b/>
                <w:bCs/>
                <w:color w:val="7030A0"/>
                <w:sz w:val="20"/>
                <w:szCs w:val="20"/>
              </w:rPr>
              <w:t>You will need to select optional units to the value of 13 more credits to complete the qualification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9785218" w14:textId="166AEDB3" w:rsidR="00274EE6" w:rsidRPr="007F01FF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b/>
                <w:bCs/>
                <w:color w:val="7030A0"/>
                <w:sz w:val="20"/>
                <w:szCs w:val="20"/>
              </w:rPr>
            </w:pPr>
            <w:r w:rsidRPr="007F01FF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B19C99B" w14:textId="1F2D9C49" w:rsidR="00274EE6" w:rsidRPr="007F01FF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b/>
                <w:bCs/>
                <w:color w:val="7030A0"/>
                <w:sz w:val="20"/>
                <w:szCs w:val="20"/>
              </w:rPr>
            </w:pPr>
            <w:r w:rsidRPr="007F01FF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  <w:lang w:eastAsia="en-GB"/>
              </w:rPr>
              <w:t>Sample</w:t>
            </w:r>
          </w:p>
        </w:tc>
      </w:tr>
      <w:tr w:rsidR="00274EE6" w:rsidRPr="00EE3616" w14:paraId="07DC3DFC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2F7B0" w14:textId="293A2D0E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1AD84" w14:textId="7FF129FE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3CAF" w14:textId="6A288845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Understanding Motivation</w:t>
            </w:r>
          </w:p>
          <w:p w14:paraId="00FA7D0B" w14:textId="158E6E76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E88F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CB8A" w14:textId="7BA4EFEA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7E3591CA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7750" w14:textId="1F9EC6B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AB27" w14:textId="61E4E3CA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B2E2" w14:textId="42EF1C96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Dealing with your first days at work</w:t>
            </w:r>
          </w:p>
          <w:p w14:paraId="43ACB4A6" w14:textId="4D7167AC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A01A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0C59" w14:textId="495C1A1D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5056F52F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F304" w14:textId="4FFC5D94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DBF4" w14:textId="2503B99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0980" w14:textId="7B172B90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Problem Solving</w:t>
            </w:r>
          </w:p>
          <w:p w14:paraId="35D11D4C" w14:textId="3B0E9898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E18A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B78A" w14:textId="2A942518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29951F17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FD15" w14:textId="40714AB3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F3ED" w14:textId="1AF39D5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E084" w14:textId="65A1611B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Creative thinking</w:t>
            </w:r>
          </w:p>
          <w:p w14:paraId="79829B7E" w14:textId="33892F04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4EC2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2D28" w14:textId="5E594D96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0C11903A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7369" w14:textId="4C0CE325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7ABD" w14:textId="6E4A926B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B316" w14:textId="5909BCEB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Coping Change</w:t>
            </w:r>
          </w:p>
          <w:p w14:paraId="372F8625" w14:textId="249038C4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049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F8FB" w14:textId="088D0464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6902F27F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9820" w14:textId="3C0E049B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A8C9" w14:textId="0EE7D106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130A" w14:textId="51021C6F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Taking part Project</w:t>
            </w:r>
          </w:p>
          <w:p w14:paraId="7E15E4D5" w14:textId="0F7CE068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DDD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B9F7" w14:textId="49AAEECC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4EA723F6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84C0" w14:textId="26A48275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F410" w14:textId="3DDFF866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E24D" w14:textId="330B3BCE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ICT Employment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C9A7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91AA" w14:textId="32AD5B92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7B6880B7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DBEC" w14:textId="73D33CB8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8249" w14:textId="54493FB0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CA91" w14:textId="7B3B752D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Tackling Number Problems</w:t>
            </w:r>
          </w:p>
          <w:p w14:paraId="23621645" w14:textId="499521EA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9EA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1057" w14:textId="1835C856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3F3169B8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0593" w14:textId="3A86BC13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E5A3" w14:textId="191D2C9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8E78" w14:textId="00B43D88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Working in a team</w:t>
            </w:r>
          </w:p>
          <w:p w14:paraId="035C937B" w14:textId="1BD36040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3D33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9381" w14:textId="5917338B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68BD1D0C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C6AE" w14:textId="6DB1B3DF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97FA" w14:textId="0F4454AE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F29D" w14:textId="2E292CE7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Working with colleagues</w:t>
            </w:r>
          </w:p>
          <w:p w14:paraId="69202D61" w14:textId="59562E61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A509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E118" w14:textId="787625F8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7D1ADF4C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79C2" w14:textId="7F8AB542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5291" w14:textId="4B71570D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0EB8" w14:textId="437D04AD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Using social media</w:t>
            </w:r>
          </w:p>
          <w:p w14:paraId="1F3C4C29" w14:textId="4CA538E2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34B6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7F4F" w14:textId="617F57FB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33820730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915A" w14:textId="5253F50B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7281" w14:textId="56255E45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9531" w14:textId="7CCC44EC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Job training search skills</w:t>
            </w:r>
          </w:p>
          <w:p w14:paraId="05367723" w14:textId="5D1FDA1E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226B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3D01" w14:textId="75086330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6B6DECA0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7300" w14:textId="3FAFFB23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7C47" w14:textId="729E6105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EEEC" w14:textId="34D57A94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Job application skills</w:t>
            </w:r>
          </w:p>
          <w:p w14:paraId="105E8058" w14:textId="14D0C8EE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D68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6D90" w14:textId="7D22D09A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1001E5CA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D462" w14:textId="7900311F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A29E" w14:textId="40FCE27F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86C8" w14:textId="7C85D1FB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Writing a CV</w:t>
            </w:r>
          </w:p>
          <w:p w14:paraId="063A8834" w14:textId="1465E9D0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3F50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EFA9" w14:textId="29B35269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274EE6" w:rsidRPr="00EE3616" w14:paraId="21C5AA6E" w14:textId="77777777" w:rsidTr="00274EE6">
        <w:tblPrEx>
          <w:tblBorders>
            <w:top w:val="single" w:sz="4" w:space="0" w:color="664488"/>
            <w:left w:val="single" w:sz="4" w:space="0" w:color="664488"/>
            <w:bottom w:val="single" w:sz="4" w:space="0" w:color="664488"/>
            <w:right w:val="single" w:sz="4" w:space="0" w:color="664488"/>
            <w:insideH w:val="single" w:sz="4" w:space="0" w:color="664488"/>
            <w:insideV w:val="single" w:sz="4" w:space="0" w:color="664488"/>
          </w:tblBorders>
        </w:tblPrEx>
        <w:trPr>
          <w:trHeight w:hRule="exact" w:val="25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070D" w14:textId="66A896CF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1D1F" w14:textId="4089E858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39E" w14:textId="4BCC6D31" w:rsidR="00274EE6" w:rsidRPr="00EE3616" w:rsidRDefault="00274EE6" w:rsidP="00274E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E3616">
              <w:rPr>
                <w:rFonts w:eastAsia="MS Mincho" w:cstheme="minorHAnsi"/>
                <w:sz w:val="20"/>
                <w:szCs w:val="20"/>
              </w:rPr>
              <w:t>Job Sea</w:t>
            </w:r>
            <w:r>
              <w:rPr>
                <w:rFonts w:eastAsia="MS Mincho" w:cstheme="minorHAnsi"/>
                <w:sz w:val="20"/>
                <w:szCs w:val="20"/>
              </w:rPr>
              <w:t>r</w:t>
            </w:r>
            <w:r w:rsidRPr="00EE3616">
              <w:rPr>
                <w:rFonts w:eastAsia="MS Mincho" w:cstheme="minorHAnsi"/>
                <w:sz w:val="20"/>
                <w:szCs w:val="20"/>
              </w:rPr>
              <w:t>ch Skills</w:t>
            </w:r>
          </w:p>
          <w:p w14:paraId="2B3F0495" w14:textId="4EA6E128" w:rsidR="00274EE6" w:rsidRPr="00EE3616" w:rsidRDefault="00274EE6" w:rsidP="00274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AC79" w14:textId="77777777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8532" w14:textId="4C0962F8" w:rsidR="00274EE6" w:rsidRPr="00EE3616" w:rsidRDefault="00274EE6" w:rsidP="00274EE6">
            <w:pPr>
              <w:spacing w:after="0" w:line="240" w:lineRule="auto"/>
              <w:jc w:val="center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147" w:tblpY="423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6095"/>
        <w:gridCol w:w="1418"/>
        <w:gridCol w:w="1275"/>
      </w:tblGrid>
      <w:tr w:rsidR="00274EE6" w:rsidRPr="000F4B1B" w14:paraId="2D7AC92F" w14:textId="77777777" w:rsidTr="00274EE6">
        <w:trPr>
          <w:trHeight w:val="286"/>
        </w:trPr>
        <w:tc>
          <w:tcPr>
            <w:tcW w:w="8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F239B" w14:textId="77777777" w:rsidR="00274EE6" w:rsidRPr="000F4B1B" w:rsidRDefault="00274EE6" w:rsidP="00274EE6">
            <w:pPr>
              <w:pStyle w:val="Heading3"/>
              <w:spacing w:before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5B01A" w14:textId="77777777" w:rsidR="00274EE6" w:rsidRPr="000F4B1B" w:rsidRDefault="00274EE6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1912A" w14:textId="77777777" w:rsidR="00274EE6" w:rsidRPr="000F4B1B" w:rsidRDefault="00274EE6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3642E9" w:rsidRPr="000F4B1B" w14:paraId="35B31D7D" w14:textId="77777777" w:rsidTr="00887EC9">
        <w:trPr>
          <w:trHeight w:val="286"/>
        </w:trPr>
        <w:tc>
          <w:tcPr>
            <w:tcW w:w="8075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  <w:hideMark/>
          </w:tcPr>
          <w:p w14:paraId="45CF0D3E" w14:textId="77777777" w:rsidR="003642E9" w:rsidRPr="000F4B1B" w:rsidRDefault="003642E9" w:rsidP="00274EE6">
            <w:pPr>
              <w:pStyle w:val="Heading3"/>
              <w:spacing w:before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 xml:space="preserve">This 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 xml:space="preserve">Level 2 </w:t>
            </w:r>
            <w:r w:rsidRPr="000F4B1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qualification contains optional units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C000"/>
            <w:vAlign w:val="center"/>
            <w:hideMark/>
          </w:tcPr>
          <w:p w14:paraId="333BDF03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C000"/>
            <w:vAlign w:val="center"/>
            <w:hideMark/>
          </w:tcPr>
          <w:p w14:paraId="1AE7479D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Sample</w:t>
            </w:r>
          </w:p>
        </w:tc>
      </w:tr>
      <w:tr w:rsidR="003642E9" w:rsidRPr="000F4B1B" w14:paraId="0E01E559" w14:textId="77777777" w:rsidTr="00274EE6">
        <w:trPr>
          <w:trHeight w:val="272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337F1AE1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60338830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E36F4BE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b/>
                <w:sz w:val="20"/>
                <w:szCs w:val="20"/>
              </w:rPr>
              <w:t>GLH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0D57F00C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Principles of Team Leading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01A0B9BB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D2712" w:rsidRPr="000F4B1B" w14:paraId="6CF0C4ED" w14:textId="77777777" w:rsidTr="00274EE6">
        <w:trPr>
          <w:trHeight w:val="272"/>
        </w:trPr>
        <w:tc>
          <w:tcPr>
            <w:tcW w:w="1129" w:type="dxa"/>
            <w:vMerge w:val="restart"/>
            <w:shd w:val="clear" w:color="000000" w:fill="FFFFFF"/>
            <w:vAlign w:val="center"/>
            <w:hideMark/>
          </w:tcPr>
          <w:p w14:paraId="79C83376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Unit no.</w:t>
            </w:r>
          </w:p>
          <w:p w14:paraId="106B410D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7DAB3F4C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2DA853ED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Workbook 1 = </w:t>
            </w: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Mandatory units 1 - 3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DA874C1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3293D8CB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D2712" w:rsidRPr="000F4B1B" w14:paraId="118B4B3D" w14:textId="77777777" w:rsidTr="00274EE6">
        <w:trPr>
          <w:trHeight w:val="272"/>
        </w:trPr>
        <w:tc>
          <w:tcPr>
            <w:tcW w:w="1129" w:type="dxa"/>
            <w:vMerge/>
            <w:shd w:val="clear" w:color="000000" w:fill="FFFFFF"/>
            <w:vAlign w:val="center"/>
          </w:tcPr>
          <w:p w14:paraId="6BBFA87D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32AFAEEF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100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18D6D37B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color w:val="A5A5A5" w:themeColor="accent3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Workbook 2 = Optional units 6, 8, 11, 12 and 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47BC232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5A5A5" w:themeColor="accent3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1AD5A799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5A5A5" w:themeColor="accent3"/>
                <w:sz w:val="20"/>
                <w:szCs w:val="20"/>
              </w:rPr>
            </w:pPr>
          </w:p>
        </w:tc>
      </w:tr>
      <w:tr w:rsidR="003642E9" w:rsidRPr="000F4B1B" w14:paraId="4084CADB" w14:textId="77777777" w:rsidTr="007F01FF">
        <w:trPr>
          <w:trHeight w:val="272"/>
        </w:trPr>
        <w:tc>
          <w:tcPr>
            <w:tcW w:w="10768" w:type="dxa"/>
            <w:gridSpan w:val="5"/>
            <w:shd w:val="clear" w:color="auto" w:fill="CC99FF"/>
            <w:vAlign w:val="center"/>
          </w:tcPr>
          <w:p w14:paraId="27D20E8C" w14:textId="77777777" w:rsidR="003642E9" w:rsidRPr="00EC784F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7030A0"/>
                <w:sz w:val="20"/>
                <w:szCs w:val="20"/>
                <w:lang w:eastAsia="en-GB"/>
              </w:rPr>
            </w:pPr>
            <w:r w:rsidRPr="007F01F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You will need to select 5 optional units to make up the additional GLH to complete the qualification if workbook 2 is not selected</w:t>
            </w:r>
          </w:p>
        </w:tc>
      </w:tr>
      <w:tr w:rsidR="00AD2712" w:rsidRPr="000F4B1B" w14:paraId="350B6215" w14:textId="77777777" w:rsidTr="00274EE6">
        <w:trPr>
          <w:trHeight w:val="272"/>
        </w:trPr>
        <w:tc>
          <w:tcPr>
            <w:tcW w:w="1129" w:type="dxa"/>
            <w:shd w:val="clear" w:color="000000" w:fill="FFFFFF"/>
            <w:hideMark/>
          </w:tcPr>
          <w:p w14:paraId="4166FDAA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14:paraId="271E2EE3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6095" w:type="dxa"/>
            <w:shd w:val="clear" w:color="000000" w:fill="FFFFFF"/>
          </w:tcPr>
          <w:p w14:paraId="4BF982EC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Understand Customers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E206403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7BA99D7B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D2712" w:rsidRPr="000F4B1B" w14:paraId="5DF92A5B" w14:textId="77777777" w:rsidTr="00274EE6">
        <w:trPr>
          <w:trHeight w:val="275"/>
        </w:trPr>
        <w:tc>
          <w:tcPr>
            <w:tcW w:w="1129" w:type="dxa"/>
            <w:shd w:val="clear" w:color="000000" w:fill="FFFFFF"/>
            <w:hideMark/>
          </w:tcPr>
          <w:p w14:paraId="10BE96C6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14:paraId="7AAAE6EB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6095" w:type="dxa"/>
            <w:shd w:val="clear" w:color="000000" w:fill="FFFFFF"/>
          </w:tcPr>
          <w:p w14:paraId="0969C008" w14:textId="77777777" w:rsidR="003642E9" w:rsidRPr="000F4B1B" w:rsidRDefault="003642E9" w:rsidP="003642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4B1B">
              <w:rPr>
                <w:rFonts w:cstheme="minorHAnsi"/>
                <w:sz w:val="20"/>
                <w:szCs w:val="20"/>
              </w:rPr>
              <w:t>Understand How to Deliver Customer Service and Resolve Problems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F8B3B8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38137841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D2712" w:rsidRPr="000F4B1B" w14:paraId="3577E012" w14:textId="77777777" w:rsidTr="00274EE6">
        <w:trPr>
          <w:trHeight w:val="280"/>
        </w:trPr>
        <w:tc>
          <w:tcPr>
            <w:tcW w:w="1129" w:type="dxa"/>
            <w:shd w:val="clear" w:color="000000" w:fill="FFFFFF"/>
            <w:hideMark/>
          </w:tcPr>
          <w:p w14:paraId="3ADACF9B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000000" w:fill="FFFFFF"/>
          </w:tcPr>
          <w:p w14:paraId="775B5262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6095" w:type="dxa"/>
            <w:shd w:val="clear" w:color="000000" w:fill="FFFFFF"/>
          </w:tcPr>
          <w:p w14:paraId="05747B15" w14:textId="77777777" w:rsidR="003642E9" w:rsidRPr="000F4B1B" w:rsidRDefault="003642E9" w:rsidP="003642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4B1B">
              <w:rPr>
                <w:rFonts w:cstheme="minorHAnsi"/>
                <w:sz w:val="20"/>
                <w:szCs w:val="20"/>
              </w:rPr>
              <w:t>Understand How to Develop Working Relationships with Colleagues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0A2834F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55944DC2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D2712" w:rsidRPr="000F4B1B" w14:paraId="56459237" w14:textId="77777777" w:rsidTr="00274EE6">
        <w:trPr>
          <w:trHeight w:val="272"/>
        </w:trPr>
        <w:tc>
          <w:tcPr>
            <w:tcW w:w="1129" w:type="dxa"/>
            <w:shd w:val="clear" w:color="000000" w:fill="FFFFFF"/>
            <w:hideMark/>
          </w:tcPr>
          <w:p w14:paraId="52DBEF26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000000" w:fill="FFFFFF"/>
          </w:tcPr>
          <w:p w14:paraId="5A727220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6095" w:type="dxa"/>
            <w:shd w:val="clear" w:color="000000" w:fill="FFFFFF"/>
          </w:tcPr>
          <w:p w14:paraId="73910FFC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Understand Health and Safety Procedures in the Workplace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F1F3900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BDA719F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D2712" w:rsidRPr="000F4B1B" w14:paraId="4590CE08" w14:textId="77777777" w:rsidTr="00274EE6">
        <w:trPr>
          <w:trHeight w:val="272"/>
        </w:trPr>
        <w:tc>
          <w:tcPr>
            <w:tcW w:w="1129" w:type="dxa"/>
            <w:shd w:val="clear" w:color="000000" w:fill="FFFFFF"/>
            <w:hideMark/>
          </w:tcPr>
          <w:p w14:paraId="46071D53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000000" w:fill="FFFFFF"/>
          </w:tcPr>
          <w:p w14:paraId="19FCCEB9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6095" w:type="dxa"/>
            <w:shd w:val="clear" w:color="000000" w:fill="FFFFFF"/>
          </w:tcPr>
          <w:p w14:paraId="12935352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Introducing to Coaching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F02889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04FEF00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D2712" w:rsidRPr="000F4B1B" w14:paraId="30CAA37B" w14:textId="77777777" w:rsidTr="00274EE6">
        <w:trPr>
          <w:trHeight w:val="272"/>
        </w:trPr>
        <w:tc>
          <w:tcPr>
            <w:tcW w:w="1129" w:type="dxa"/>
            <w:shd w:val="clear" w:color="000000" w:fill="FFFFFF"/>
            <w:hideMark/>
          </w:tcPr>
          <w:p w14:paraId="5F3CECA2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</w:tcPr>
          <w:p w14:paraId="3F4EF9FD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6095" w:type="dxa"/>
            <w:shd w:val="clear" w:color="000000" w:fill="FFFFFF"/>
          </w:tcPr>
          <w:p w14:paraId="53D93168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Introduction to Mentoring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E493C18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A935256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D2712" w:rsidRPr="000F4B1B" w14:paraId="1EFCC3D7" w14:textId="77777777" w:rsidTr="00274EE6">
        <w:trPr>
          <w:trHeight w:val="272"/>
        </w:trPr>
        <w:tc>
          <w:tcPr>
            <w:tcW w:w="1129" w:type="dxa"/>
            <w:shd w:val="clear" w:color="000000" w:fill="FFFFFF"/>
          </w:tcPr>
          <w:p w14:paraId="68EE7149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</w:tcPr>
          <w:p w14:paraId="1E7CE1ED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6095" w:type="dxa"/>
            <w:shd w:val="clear" w:color="000000" w:fill="FFFFFF"/>
          </w:tcPr>
          <w:p w14:paraId="37F403DC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Understand Personal Development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44E2B2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18B97CFD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="-147" w:tblpY="156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6095"/>
        <w:gridCol w:w="1418"/>
        <w:gridCol w:w="1275"/>
      </w:tblGrid>
      <w:tr w:rsidR="00274EE6" w:rsidRPr="000F4B1B" w14:paraId="095A6617" w14:textId="77777777" w:rsidTr="00274EE6">
        <w:trPr>
          <w:trHeight w:val="311"/>
        </w:trPr>
        <w:tc>
          <w:tcPr>
            <w:tcW w:w="80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E54F5" w14:textId="77777777" w:rsidR="00274EE6" w:rsidRPr="000F4B1B" w:rsidRDefault="00274EE6" w:rsidP="003642E9">
            <w:pPr>
              <w:pStyle w:val="Heading3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DED5A" w14:textId="77777777" w:rsidR="00274EE6" w:rsidRPr="000F4B1B" w:rsidRDefault="00274EE6" w:rsidP="003642E9">
            <w:pPr>
              <w:pStyle w:val="LCGTable8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7984B" w14:textId="77777777" w:rsidR="00274EE6" w:rsidRPr="000F4B1B" w:rsidRDefault="00274EE6" w:rsidP="003642E9">
            <w:pPr>
              <w:pStyle w:val="LCGTable8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3642E9" w:rsidRPr="000F4B1B" w14:paraId="06AF90DC" w14:textId="77777777" w:rsidTr="00274EE6">
        <w:trPr>
          <w:trHeight w:val="31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033C2845" w14:textId="77777777" w:rsidR="003642E9" w:rsidRPr="000F4B1B" w:rsidRDefault="003642E9" w:rsidP="003642E9">
            <w:pPr>
              <w:pStyle w:val="Heading3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bookmarkStart w:id="1" w:name="_Hlk20834768"/>
            <w:r w:rsidRPr="000F4B1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 xml:space="preserve">This 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 xml:space="preserve">Level 2 </w:t>
            </w:r>
            <w:r w:rsidRPr="000F4B1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qualification contains optional units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35E19098" w14:textId="77777777" w:rsidR="003642E9" w:rsidRPr="000F4B1B" w:rsidRDefault="003642E9" w:rsidP="003642E9">
            <w:pPr>
              <w:pStyle w:val="LCGTable8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2974F389" w14:textId="77777777" w:rsidR="003642E9" w:rsidRPr="000F4B1B" w:rsidRDefault="003642E9" w:rsidP="003642E9">
            <w:pPr>
              <w:pStyle w:val="LCGTable8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Sample</w:t>
            </w:r>
          </w:p>
        </w:tc>
      </w:tr>
      <w:tr w:rsidR="003171F1" w:rsidRPr="000F4B1B" w14:paraId="0C534E85" w14:textId="77777777" w:rsidTr="00274EE6">
        <w:trPr>
          <w:trHeight w:val="2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0358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60170712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DFC05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b/>
                <w:sz w:val="20"/>
                <w:szCs w:val="20"/>
              </w:rPr>
              <w:t>GLH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A165E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Principles of Business Administration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0A17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C416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3171F1" w:rsidRPr="000F4B1B" w14:paraId="6DF82734" w14:textId="77777777" w:rsidTr="00274EE6">
        <w:trPr>
          <w:trHeight w:val="2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0593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Unit 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E0A0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164B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Mandatory units 1 – 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0F9D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E81B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3642E9" w:rsidRPr="000F4B1B" w14:paraId="28965F9D" w14:textId="77777777" w:rsidTr="007F01FF">
        <w:trPr>
          <w:trHeight w:val="296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404D619" w14:textId="77777777" w:rsidR="003642E9" w:rsidRPr="00EC784F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7030A0"/>
                <w:sz w:val="20"/>
                <w:szCs w:val="20"/>
                <w:lang w:eastAsia="en-GB"/>
              </w:rPr>
            </w:pPr>
            <w:r w:rsidRPr="007F01FF">
              <w:rPr>
                <w:rFonts w:asciiTheme="minorHAnsi" w:eastAsia="Times New Roman" w:hAnsiTheme="minorHAnsi" w:cstheme="minorHAnsi"/>
                <w:b/>
                <w:bCs/>
                <w:color w:val="7030A0"/>
                <w:sz w:val="20"/>
                <w:szCs w:val="20"/>
                <w:lang w:eastAsia="en-GB"/>
              </w:rPr>
              <w:t>You will need to select two optional units to make up the additional GLH to complete the qualification</w:t>
            </w:r>
          </w:p>
        </w:tc>
      </w:tr>
      <w:tr w:rsidR="003171F1" w:rsidRPr="000F4B1B" w14:paraId="47245736" w14:textId="77777777" w:rsidTr="00274EE6">
        <w:trPr>
          <w:trHeight w:val="2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DE68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037D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DA5BB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Understand how to carry out business administration tasks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BD02D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E0EA3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3171F1" w:rsidRPr="000F4B1B" w14:paraId="29F1D270" w14:textId="77777777" w:rsidTr="00274EE6">
        <w:trPr>
          <w:trHeight w:val="2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7DD8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2AF65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8D0E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Understand how to store, retrieve and archive information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4A58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0057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3171F1" w:rsidRPr="000F4B1B" w14:paraId="1A58E536" w14:textId="77777777" w:rsidTr="00274EE6">
        <w:trPr>
          <w:trHeight w:val="2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DB72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96633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29ECD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Understand customer service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E415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4C9A7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3171F1" w:rsidRPr="000F4B1B" w14:paraId="61322866" w14:textId="77777777" w:rsidTr="00274EE6">
        <w:trPr>
          <w:trHeight w:val="2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FE6A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61262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0655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Principles of customer relationships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9E5A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DABB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3171F1" w:rsidRPr="000F4B1B" w14:paraId="0E80533B" w14:textId="77777777" w:rsidTr="00274EE6">
        <w:trPr>
          <w:trHeight w:val="2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C38B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E9A50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2E1B4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Know how to publish, integrate and share using social 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8CC9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BF0E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3171F1" w:rsidRPr="000F4B1B" w14:paraId="10AE4709" w14:textId="77777777" w:rsidTr="00274EE6">
        <w:trPr>
          <w:trHeight w:val="2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BB6C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418E5" w14:textId="77777777" w:rsidR="003642E9" w:rsidRPr="00895831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BCA01" w14:textId="77777777" w:rsidR="003642E9" w:rsidRPr="000F4B1B" w:rsidRDefault="003642E9" w:rsidP="003642E9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Principles of digital marketing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66C7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8EAC" w14:textId="77777777" w:rsidR="003642E9" w:rsidRPr="000F4B1B" w:rsidRDefault="003642E9" w:rsidP="003642E9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1"/>
    </w:tbl>
    <w:p w14:paraId="4624A9A8" w14:textId="4D15ABD7" w:rsidR="0044150A" w:rsidRDefault="0044150A" w:rsidP="00504FD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X="-147" w:tblpY="13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6242"/>
        <w:gridCol w:w="1418"/>
        <w:gridCol w:w="1276"/>
      </w:tblGrid>
      <w:tr w:rsidR="00504FD0" w:rsidRPr="000F4B1B" w14:paraId="056314AE" w14:textId="77777777" w:rsidTr="005F3742">
        <w:trPr>
          <w:trHeight w:val="311"/>
        </w:trPr>
        <w:tc>
          <w:tcPr>
            <w:tcW w:w="8080" w:type="dxa"/>
            <w:gridSpan w:val="3"/>
            <w:shd w:val="clear" w:color="000000" w:fill="FF9900"/>
            <w:vAlign w:val="center"/>
            <w:hideMark/>
          </w:tcPr>
          <w:p w14:paraId="472750C4" w14:textId="77777777" w:rsidR="00504FD0" w:rsidRPr="000F4B1B" w:rsidRDefault="00504FD0" w:rsidP="005F3742">
            <w:pPr>
              <w:pStyle w:val="Heading3"/>
              <w:spacing w:before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0F4B1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 xml:space="preserve">This 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 xml:space="preserve">Level 1 </w:t>
            </w:r>
            <w:r w:rsidRPr="000F4B1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qualification contains optional units and is online only</w:t>
            </w:r>
          </w:p>
        </w:tc>
        <w:tc>
          <w:tcPr>
            <w:tcW w:w="1418" w:type="dxa"/>
            <w:shd w:val="clear" w:color="000000" w:fill="FF9900"/>
            <w:vAlign w:val="center"/>
            <w:hideMark/>
          </w:tcPr>
          <w:p w14:paraId="4A523D47" w14:textId="77777777" w:rsidR="00504FD0" w:rsidRPr="000F4B1B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276" w:type="dxa"/>
            <w:shd w:val="clear" w:color="000000" w:fill="FF9900"/>
            <w:vAlign w:val="bottom"/>
          </w:tcPr>
          <w:p w14:paraId="5005B0F9" w14:textId="77777777" w:rsidR="00504FD0" w:rsidRPr="000F4B1B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Sample</w:t>
            </w:r>
          </w:p>
        </w:tc>
      </w:tr>
      <w:tr w:rsidR="00504FD0" w:rsidRPr="000F4B1B" w14:paraId="62460E15" w14:textId="77777777" w:rsidTr="005F3742">
        <w:trPr>
          <w:trHeight w:val="296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451D10FB" w14:textId="77777777" w:rsidR="00504FD0" w:rsidRPr="000F4B1B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6033129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2148C0" w14:textId="77777777" w:rsidR="00504FD0" w:rsidRPr="000F4B1B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b/>
                <w:sz w:val="20"/>
                <w:szCs w:val="20"/>
              </w:rPr>
              <w:t>GLH</w:t>
            </w:r>
          </w:p>
        </w:tc>
        <w:tc>
          <w:tcPr>
            <w:tcW w:w="6242" w:type="dxa"/>
            <w:shd w:val="clear" w:color="000000" w:fill="FFFFFF"/>
            <w:vAlign w:val="center"/>
          </w:tcPr>
          <w:p w14:paraId="22F09FE1" w14:textId="77777777" w:rsidR="00504FD0" w:rsidRPr="000F4B1B" w:rsidRDefault="00504FD0" w:rsidP="005F3742">
            <w:pPr>
              <w:pStyle w:val="LCGTable8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Level 1 Certificate in Digital Skills (online only)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14:paraId="04324213" w14:textId="77777777" w:rsidR="00504FD0" w:rsidRPr="000F4B1B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171D8362" w14:textId="77777777" w:rsidR="00504FD0" w:rsidRPr="000F4B1B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FD0" w:rsidRPr="000F4B1B" w14:paraId="5AE6DD2E" w14:textId="77777777" w:rsidTr="005F3742">
        <w:trPr>
          <w:trHeight w:val="296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34972069" w14:textId="77777777" w:rsidR="00504FD0" w:rsidRPr="000F4B1B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Unit no.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C31B63" w14:textId="77777777" w:rsidR="00504FD0" w:rsidRPr="000F4B1B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6242" w:type="dxa"/>
            <w:shd w:val="clear" w:color="000000" w:fill="FFFFFF"/>
            <w:vAlign w:val="center"/>
          </w:tcPr>
          <w:p w14:paraId="6BFE6421" w14:textId="77777777" w:rsidR="00504FD0" w:rsidRPr="000F4B1B" w:rsidRDefault="00504FD0" w:rsidP="005F3742">
            <w:pPr>
              <w:pStyle w:val="LCGTable8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Mandatory units 1 - 4</w:t>
            </w:r>
          </w:p>
        </w:tc>
        <w:tc>
          <w:tcPr>
            <w:tcW w:w="1418" w:type="dxa"/>
            <w:vMerge/>
            <w:shd w:val="clear" w:color="000000" w:fill="FFFFFF"/>
            <w:vAlign w:val="center"/>
            <w:hideMark/>
          </w:tcPr>
          <w:p w14:paraId="1954248D" w14:textId="77777777" w:rsidR="00504FD0" w:rsidRPr="000F4B1B" w:rsidRDefault="00504FD0" w:rsidP="005F3742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14:paraId="4C0AF1B0" w14:textId="77777777" w:rsidR="00504FD0" w:rsidRPr="000F4B1B" w:rsidRDefault="00504FD0" w:rsidP="005F3742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F01FF" w:rsidRPr="007F01FF" w14:paraId="137E376E" w14:textId="77777777" w:rsidTr="005F3742">
        <w:trPr>
          <w:trHeight w:val="296"/>
        </w:trPr>
        <w:tc>
          <w:tcPr>
            <w:tcW w:w="10774" w:type="dxa"/>
            <w:gridSpan w:val="5"/>
            <w:shd w:val="clear" w:color="auto" w:fill="CC99FF"/>
            <w:vAlign w:val="center"/>
            <w:hideMark/>
          </w:tcPr>
          <w:p w14:paraId="65C00B4B" w14:textId="77777777" w:rsidR="00504FD0" w:rsidRPr="007F01FF" w:rsidRDefault="00504FD0" w:rsidP="005F3742">
            <w:pPr>
              <w:pStyle w:val="LCGTable8"/>
              <w:spacing w:line="240" w:lineRule="auto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7F01F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You will need to select an optional unit to make up the additional GLH to complete the qualification</w:t>
            </w:r>
          </w:p>
        </w:tc>
      </w:tr>
      <w:tr w:rsidR="00504FD0" w:rsidRPr="000F4B1B" w14:paraId="002DB58A" w14:textId="77777777" w:rsidTr="005F3742">
        <w:trPr>
          <w:trHeight w:val="296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6C21421D" w14:textId="77777777" w:rsidR="00504FD0" w:rsidRPr="000F4B1B" w:rsidRDefault="00504FD0" w:rsidP="005F3742">
            <w:pPr>
              <w:pStyle w:val="LCGTable8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2F2337E" w14:textId="77777777" w:rsidR="00504FD0" w:rsidRPr="00895831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6242" w:type="dxa"/>
            <w:shd w:val="clear" w:color="000000" w:fill="FFFFFF"/>
            <w:vAlign w:val="center"/>
          </w:tcPr>
          <w:p w14:paraId="30AE4469" w14:textId="77777777" w:rsidR="00504FD0" w:rsidRPr="000F4B1B" w:rsidRDefault="00504FD0" w:rsidP="005F3742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Using a Computer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8834F9B" w14:textId="77777777" w:rsidR="00504FD0" w:rsidRPr="000F4B1B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000000" w:fill="FFFFFF"/>
          </w:tcPr>
          <w:p w14:paraId="5091B085" w14:textId="77777777" w:rsidR="00504FD0" w:rsidRPr="000F4B1B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4FD0" w:rsidRPr="000F4B1B" w14:paraId="081865AE" w14:textId="77777777" w:rsidTr="005F3742">
        <w:trPr>
          <w:trHeight w:val="296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749A0CBA" w14:textId="77777777" w:rsidR="00504FD0" w:rsidRPr="000F4B1B" w:rsidRDefault="00504FD0" w:rsidP="005F3742">
            <w:pPr>
              <w:pStyle w:val="LCGTable8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E7321B" w14:textId="77777777" w:rsidR="00504FD0" w:rsidRPr="00895831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8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6242" w:type="dxa"/>
            <w:shd w:val="clear" w:color="000000" w:fill="FFFFFF"/>
            <w:vAlign w:val="center"/>
          </w:tcPr>
          <w:p w14:paraId="447A2BAC" w14:textId="77777777" w:rsidR="00504FD0" w:rsidRPr="000F4B1B" w:rsidRDefault="00504FD0" w:rsidP="005F3742">
            <w:pPr>
              <w:pStyle w:val="LCGTable8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0F4B1B">
              <w:rPr>
                <w:rFonts w:asciiTheme="minorHAnsi" w:hAnsiTheme="minorHAnsi" w:cstheme="minorHAnsi"/>
                <w:sz w:val="20"/>
                <w:szCs w:val="20"/>
              </w:rPr>
              <w:t>Digital Career Development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DEA349C" w14:textId="77777777" w:rsidR="00504FD0" w:rsidRPr="000F4B1B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000000" w:fill="FFFFFF"/>
          </w:tcPr>
          <w:p w14:paraId="3CF11751" w14:textId="77777777" w:rsidR="00504FD0" w:rsidRPr="000F4B1B" w:rsidRDefault="00504FD0" w:rsidP="005F3742">
            <w:pPr>
              <w:pStyle w:val="LCGTable8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36E3D02" w14:textId="77777777" w:rsidR="00504FD0" w:rsidRDefault="00504FD0" w:rsidP="00140C3B">
      <w:pPr>
        <w:rPr>
          <w:rFonts w:cstheme="minorHAnsi"/>
          <w:sz w:val="20"/>
          <w:szCs w:val="20"/>
        </w:rPr>
      </w:pPr>
    </w:p>
    <w:p w14:paraId="6830D73D" w14:textId="77777777" w:rsidR="00D63099" w:rsidRPr="00EE3616" w:rsidRDefault="00D63099" w:rsidP="00140C3B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X="-147" w:tblpY="-7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4"/>
        <w:gridCol w:w="2830"/>
      </w:tblGrid>
      <w:tr w:rsidR="00140C3B" w:rsidRPr="00EE3616" w14:paraId="67B339C7" w14:textId="77777777" w:rsidTr="00887EC9">
        <w:trPr>
          <w:trHeight w:val="250"/>
        </w:trPr>
        <w:tc>
          <w:tcPr>
            <w:tcW w:w="7944" w:type="dxa"/>
            <w:shd w:val="clear" w:color="auto" w:fill="FFC000"/>
            <w:vAlign w:val="bottom"/>
            <w:hideMark/>
          </w:tcPr>
          <w:p w14:paraId="5F18CE27" w14:textId="77777777" w:rsidR="00140C3B" w:rsidRPr="00EE3616" w:rsidRDefault="00140C3B" w:rsidP="003D6C21">
            <w:pPr>
              <w:pStyle w:val="Heading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E3616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>ESF unitised packages (online only)</w:t>
            </w:r>
          </w:p>
        </w:tc>
        <w:tc>
          <w:tcPr>
            <w:tcW w:w="2830" w:type="dxa"/>
            <w:shd w:val="clear" w:color="auto" w:fill="FFC000"/>
            <w:vAlign w:val="bottom"/>
            <w:hideMark/>
          </w:tcPr>
          <w:p w14:paraId="55A9A1DB" w14:textId="77777777" w:rsidR="00140C3B" w:rsidRPr="00EE3616" w:rsidRDefault="00140C3B" w:rsidP="003D6C21">
            <w:pPr>
              <w:pStyle w:val="LCGTable8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EE3616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Quantity</w:t>
            </w:r>
          </w:p>
        </w:tc>
      </w:tr>
      <w:tr w:rsidR="00140C3B" w:rsidRPr="00EE3616" w14:paraId="657764A2" w14:textId="77777777" w:rsidTr="00274EE6">
        <w:trPr>
          <w:trHeight w:val="282"/>
        </w:trPr>
        <w:tc>
          <w:tcPr>
            <w:tcW w:w="7944" w:type="dxa"/>
            <w:shd w:val="clear" w:color="000000" w:fill="FFFFFF"/>
            <w:vAlign w:val="center"/>
          </w:tcPr>
          <w:p w14:paraId="61BC84B9" w14:textId="77777777" w:rsidR="00140C3B" w:rsidRPr="00EE3616" w:rsidRDefault="00140C3B" w:rsidP="003D6C21">
            <w:pPr>
              <w:pStyle w:val="LCGTable8"/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EE3616">
              <w:rPr>
                <w:rFonts w:asciiTheme="minorHAnsi" w:hAnsiTheme="minorHAnsi" w:cstheme="minorHAnsi"/>
                <w:sz w:val="20"/>
                <w:szCs w:val="20"/>
              </w:rPr>
              <w:t>ILM Level 2 Effective Team and Sales Skills</w:t>
            </w:r>
          </w:p>
        </w:tc>
        <w:tc>
          <w:tcPr>
            <w:tcW w:w="2830" w:type="dxa"/>
            <w:shd w:val="clear" w:color="000000" w:fill="FFFFFF"/>
            <w:vAlign w:val="center"/>
            <w:hideMark/>
          </w:tcPr>
          <w:p w14:paraId="183C8999" w14:textId="77777777" w:rsidR="00140C3B" w:rsidRPr="00EE3616" w:rsidRDefault="00140C3B" w:rsidP="003D6C21">
            <w:pPr>
              <w:pStyle w:val="LCGTable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C3B" w:rsidRPr="00EE3616" w14:paraId="2CF0FE0B" w14:textId="77777777" w:rsidTr="00274EE6">
        <w:trPr>
          <w:trHeight w:val="282"/>
        </w:trPr>
        <w:tc>
          <w:tcPr>
            <w:tcW w:w="7944" w:type="dxa"/>
            <w:shd w:val="clear" w:color="000000" w:fill="FFFFFF"/>
          </w:tcPr>
          <w:p w14:paraId="305C8194" w14:textId="77777777" w:rsidR="00140C3B" w:rsidRPr="00EE3616" w:rsidRDefault="00140C3B" w:rsidP="003D6C21">
            <w:pPr>
              <w:pStyle w:val="LCGTable8"/>
              <w:spacing w:before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3616">
              <w:rPr>
                <w:rFonts w:asciiTheme="minorHAnsi" w:hAnsiTheme="minorHAnsi" w:cstheme="minorHAnsi"/>
                <w:sz w:val="20"/>
                <w:szCs w:val="20"/>
              </w:rPr>
              <w:t>ILM Level 2 Effective Team and Performance Improvement Skills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67E3E5BA" w14:textId="77777777" w:rsidR="00140C3B" w:rsidRPr="00EE3616" w:rsidRDefault="00140C3B" w:rsidP="003D6C21">
            <w:pPr>
              <w:pStyle w:val="LCGTable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C3B" w:rsidRPr="00EE3616" w14:paraId="6EA8ECC6" w14:textId="77777777" w:rsidTr="00274EE6">
        <w:trPr>
          <w:trHeight w:val="282"/>
        </w:trPr>
        <w:tc>
          <w:tcPr>
            <w:tcW w:w="7944" w:type="dxa"/>
            <w:shd w:val="clear" w:color="000000" w:fill="FFFFFF"/>
          </w:tcPr>
          <w:p w14:paraId="344EADEF" w14:textId="77777777" w:rsidR="00140C3B" w:rsidRPr="00EE3616" w:rsidRDefault="00140C3B" w:rsidP="003D6C21">
            <w:pPr>
              <w:pStyle w:val="LCGTable8"/>
              <w:spacing w:before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3616">
              <w:rPr>
                <w:rFonts w:asciiTheme="minorHAnsi" w:hAnsiTheme="minorHAnsi" w:cstheme="minorHAnsi"/>
                <w:sz w:val="20"/>
                <w:szCs w:val="20"/>
              </w:rPr>
              <w:t>ILM Level 2 Effective Team, Coaching and Development Skills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49737DAB" w14:textId="77777777" w:rsidR="00140C3B" w:rsidRPr="00EE3616" w:rsidRDefault="00140C3B" w:rsidP="003D6C21">
            <w:pPr>
              <w:pStyle w:val="LCGTable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C3B" w:rsidRPr="00EE3616" w14:paraId="399BC4D7" w14:textId="77777777" w:rsidTr="00274EE6">
        <w:trPr>
          <w:trHeight w:val="282"/>
        </w:trPr>
        <w:tc>
          <w:tcPr>
            <w:tcW w:w="7944" w:type="dxa"/>
            <w:shd w:val="clear" w:color="000000" w:fill="FFFFFF"/>
          </w:tcPr>
          <w:p w14:paraId="61905818" w14:textId="77777777" w:rsidR="00140C3B" w:rsidRPr="00EE3616" w:rsidRDefault="00140C3B" w:rsidP="003D6C21">
            <w:pPr>
              <w:pStyle w:val="LCGTable8"/>
              <w:spacing w:before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3616">
              <w:rPr>
                <w:rFonts w:asciiTheme="minorHAnsi" w:hAnsiTheme="minorHAnsi" w:cstheme="minorHAnsi"/>
                <w:sz w:val="20"/>
                <w:szCs w:val="20"/>
              </w:rPr>
              <w:t>ILM Level 2 Effective Team, Change Management and Mentoring Skills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79908DC5" w14:textId="77777777" w:rsidR="00140C3B" w:rsidRPr="00EE3616" w:rsidRDefault="00140C3B" w:rsidP="003D6C21">
            <w:pPr>
              <w:pStyle w:val="LCGTable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C3B" w:rsidRPr="00EE3616" w14:paraId="26C63DE0" w14:textId="77777777" w:rsidTr="00274EE6">
        <w:trPr>
          <w:trHeight w:val="282"/>
        </w:trPr>
        <w:tc>
          <w:tcPr>
            <w:tcW w:w="7944" w:type="dxa"/>
            <w:shd w:val="clear" w:color="000000" w:fill="FFFFFF"/>
          </w:tcPr>
          <w:p w14:paraId="27DB32C4" w14:textId="77777777" w:rsidR="00140C3B" w:rsidRPr="00EE3616" w:rsidRDefault="00140C3B" w:rsidP="003D6C21">
            <w:pPr>
              <w:pStyle w:val="LCGTable8"/>
              <w:spacing w:before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3616">
              <w:rPr>
                <w:rFonts w:asciiTheme="minorHAnsi" w:hAnsiTheme="minorHAnsi" w:cstheme="minorHAnsi"/>
                <w:sz w:val="20"/>
                <w:szCs w:val="20"/>
              </w:rPr>
              <w:t>ILM Level 2 Effective Team and Customer Service Skills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1F3747B2" w14:textId="77777777" w:rsidR="00140C3B" w:rsidRPr="00EE3616" w:rsidRDefault="00140C3B" w:rsidP="003D6C21">
            <w:pPr>
              <w:pStyle w:val="LCGTable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C3B" w:rsidRPr="00EE3616" w14:paraId="60F285FE" w14:textId="77777777" w:rsidTr="00274EE6">
        <w:trPr>
          <w:trHeight w:val="282"/>
        </w:trPr>
        <w:tc>
          <w:tcPr>
            <w:tcW w:w="7944" w:type="dxa"/>
            <w:shd w:val="clear" w:color="000000" w:fill="FFFFFF"/>
          </w:tcPr>
          <w:p w14:paraId="1E40756C" w14:textId="77777777" w:rsidR="00140C3B" w:rsidRPr="00EE3616" w:rsidRDefault="00140C3B" w:rsidP="003D6C21">
            <w:pPr>
              <w:pStyle w:val="LCGTable8"/>
              <w:spacing w:before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3616">
              <w:rPr>
                <w:rFonts w:asciiTheme="minorHAnsi" w:hAnsiTheme="minorHAnsi" w:cstheme="minorHAnsi"/>
                <w:sz w:val="20"/>
                <w:szCs w:val="20"/>
              </w:rPr>
              <w:t>ILM Level 2 Effective Team and Leadership Skills</w:t>
            </w:r>
          </w:p>
        </w:tc>
        <w:tc>
          <w:tcPr>
            <w:tcW w:w="2830" w:type="dxa"/>
            <w:shd w:val="clear" w:color="000000" w:fill="FFFFFF"/>
            <w:vAlign w:val="center"/>
          </w:tcPr>
          <w:p w14:paraId="29E568CF" w14:textId="77777777" w:rsidR="00140C3B" w:rsidRPr="00EE3616" w:rsidRDefault="00140C3B" w:rsidP="003D6C21">
            <w:pPr>
              <w:pStyle w:val="LCGTable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710F6F" w14:textId="2143DA98" w:rsidR="00140C3B" w:rsidRPr="00EE3616" w:rsidRDefault="00140C3B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X="-147" w:tblpY="-2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1560"/>
        <w:gridCol w:w="1275"/>
      </w:tblGrid>
      <w:tr w:rsidR="003642E9" w:rsidRPr="00EE3616" w14:paraId="63542F7E" w14:textId="77777777" w:rsidTr="00887EC9">
        <w:trPr>
          <w:trHeight w:val="250"/>
        </w:trPr>
        <w:tc>
          <w:tcPr>
            <w:tcW w:w="7933" w:type="dxa"/>
            <w:gridSpan w:val="2"/>
            <w:shd w:val="clear" w:color="auto" w:fill="FFC000"/>
            <w:vAlign w:val="center"/>
            <w:hideMark/>
          </w:tcPr>
          <w:p w14:paraId="5D4A1485" w14:textId="77777777" w:rsidR="003642E9" w:rsidRPr="00EE3616" w:rsidRDefault="003642E9" w:rsidP="003642E9">
            <w:pPr>
              <w:pStyle w:val="Heading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E3616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Non-accredited courses (commercially funded)</w:t>
            </w:r>
          </w:p>
        </w:tc>
        <w:tc>
          <w:tcPr>
            <w:tcW w:w="1560" w:type="dxa"/>
            <w:shd w:val="clear" w:color="auto" w:fill="FFC000"/>
            <w:vAlign w:val="center"/>
            <w:hideMark/>
          </w:tcPr>
          <w:p w14:paraId="7E0208A1" w14:textId="77777777" w:rsidR="003642E9" w:rsidRPr="00EE3616" w:rsidRDefault="003642E9" w:rsidP="003642E9">
            <w:pPr>
              <w:pStyle w:val="LCGTable8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EE3616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275" w:type="dxa"/>
            <w:shd w:val="clear" w:color="auto" w:fill="FFC000"/>
            <w:vAlign w:val="center"/>
            <w:hideMark/>
          </w:tcPr>
          <w:p w14:paraId="2F121248" w14:textId="77777777" w:rsidR="003642E9" w:rsidRPr="00EE3616" w:rsidRDefault="003642E9" w:rsidP="003642E9">
            <w:pPr>
              <w:pStyle w:val="LCGTable8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EE3616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en-GB"/>
              </w:rPr>
              <w:t>Sample</w:t>
            </w:r>
          </w:p>
        </w:tc>
      </w:tr>
      <w:tr w:rsidR="003642E9" w:rsidRPr="00EE3616" w14:paraId="4E610835" w14:textId="77777777" w:rsidTr="00274EE6">
        <w:trPr>
          <w:trHeight w:val="282"/>
        </w:trPr>
        <w:tc>
          <w:tcPr>
            <w:tcW w:w="988" w:type="dxa"/>
            <w:shd w:val="clear" w:color="000000" w:fill="FFFFFF"/>
            <w:vAlign w:val="center"/>
          </w:tcPr>
          <w:p w14:paraId="2FAEDEB9" w14:textId="77777777" w:rsidR="003642E9" w:rsidRPr="00EE3616" w:rsidRDefault="003642E9" w:rsidP="003642E9">
            <w:pPr>
              <w:pStyle w:val="LCGTable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616">
              <w:rPr>
                <w:rFonts w:asciiTheme="minorHAnsi" w:hAnsiTheme="minorHAnsi" w:cstheme="minorHAnsi"/>
                <w:sz w:val="20"/>
                <w:szCs w:val="20"/>
              </w:rPr>
              <w:t>LV2</w:t>
            </w:r>
          </w:p>
        </w:tc>
        <w:tc>
          <w:tcPr>
            <w:tcW w:w="6945" w:type="dxa"/>
            <w:shd w:val="clear" w:color="000000" w:fill="FFFFFF"/>
            <w:vAlign w:val="center"/>
          </w:tcPr>
          <w:p w14:paraId="62A332E6" w14:textId="77777777" w:rsidR="003642E9" w:rsidRPr="00EE3616" w:rsidRDefault="003642E9" w:rsidP="003642E9">
            <w:pPr>
              <w:pStyle w:val="LCGTable8"/>
              <w:rPr>
                <w:rFonts w:asciiTheme="minorHAnsi" w:hAnsiTheme="minorHAnsi" w:cstheme="minorHAnsi"/>
                <w:sz w:val="20"/>
                <w:szCs w:val="20"/>
              </w:rPr>
            </w:pPr>
            <w:r w:rsidRPr="00EE3616">
              <w:rPr>
                <w:rFonts w:asciiTheme="minorHAnsi" w:hAnsiTheme="minorHAnsi" w:cstheme="minorHAnsi"/>
                <w:sz w:val="20"/>
                <w:szCs w:val="20"/>
              </w:rPr>
              <w:t>Awareness of Food Allergens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9E49DA3" w14:textId="77777777" w:rsidR="003642E9" w:rsidRPr="00EE3616" w:rsidRDefault="003642E9" w:rsidP="003642E9">
            <w:pPr>
              <w:pStyle w:val="LCGTable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804843" w14:textId="77777777" w:rsidR="003642E9" w:rsidRPr="00EE3616" w:rsidRDefault="003642E9" w:rsidP="003642E9">
            <w:pPr>
              <w:pStyle w:val="LCGTable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E752D2" w14:textId="7B84B93C" w:rsidR="00895831" w:rsidRDefault="003642E9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3616">
        <w:rPr>
          <w:rFonts w:cstheme="minorHAnsi"/>
          <w:sz w:val="20"/>
          <w:szCs w:val="20"/>
        </w:rPr>
        <w:t xml:space="preserve"> </w:t>
      </w:r>
      <w:r w:rsidR="00140C3B" w:rsidRPr="00EE3616">
        <w:rPr>
          <w:rFonts w:cstheme="minorHAnsi"/>
          <w:sz w:val="20"/>
          <w:szCs w:val="20"/>
        </w:rPr>
        <w:t>Please note that placing an order is acceptance of our terms and conditions. These as well as full details on all the above qualifications and learning</w:t>
      </w:r>
      <w:r w:rsidR="00895831">
        <w:rPr>
          <w:rFonts w:cstheme="minorHAnsi"/>
          <w:sz w:val="20"/>
          <w:szCs w:val="20"/>
        </w:rPr>
        <w:t xml:space="preserve"> </w:t>
      </w:r>
      <w:r w:rsidR="00140C3B" w:rsidRPr="00EE3616">
        <w:rPr>
          <w:rFonts w:cstheme="minorHAnsi"/>
          <w:sz w:val="20"/>
          <w:szCs w:val="20"/>
        </w:rPr>
        <w:t xml:space="preserve">aim references can be found at </w:t>
      </w:r>
      <w:hyperlink r:id="rId10" w:history="1">
        <w:r w:rsidR="00895831" w:rsidRPr="00A36339">
          <w:rPr>
            <w:rStyle w:val="Hyperlink"/>
            <w:rFonts w:cstheme="minorHAnsi"/>
            <w:sz w:val="20"/>
            <w:szCs w:val="20"/>
          </w:rPr>
          <w:t>http://www.learningcurvegroup.co.uk/key-policies</w:t>
        </w:r>
      </w:hyperlink>
      <w:r w:rsidR="00140C3B" w:rsidRPr="00EE3616">
        <w:rPr>
          <w:rFonts w:cstheme="minorHAnsi"/>
          <w:sz w:val="20"/>
          <w:szCs w:val="20"/>
        </w:rPr>
        <w:t xml:space="preserve">. </w:t>
      </w:r>
    </w:p>
    <w:p w14:paraId="0E91EFBC" w14:textId="77777777" w:rsidR="00DA4928" w:rsidRDefault="00DA4928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1140F2D" w14:textId="0FA6A703" w:rsidR="00895831" w:rsidRDefault="00140C3B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3616">
        <w:rPr>
          <w:rFonts w:cstheme="minorHAnsi"/>
          <w:sz w:val="20"/>
          <w:szCs w:val="20"/>
        </w:rPr>
        <w:t>Where government funding is used to support the delivery of the</w:t>
      </w:r>
      <w:r w:rsidR="00895831">
        <w:rPr>
          <w:rFonts w:cstheme="minorHAnsi"/>
          <w:sz w:val="20"/>
          <w:szCs w:val="20"/>
        </w:rPr>
        <w:t xml:space="preserve"> </w:t>
      </w:r>
      <w:r w:rsidRPr="00EE3616">
        <w:rPr>
          <w:rFonts w:cstheme="minorHAnsi"/>
          <w:sz w:val="20"/>
          <w:szCs w:val="20"/>
        </w:rPr>
        <w:t xml:space="preserve">qualifications it is your responsibility to check the eligibility criteria of the learners attempting these courses. </w:t>
      </w:r>
    </w:p>
    <w:p w14:paraId="0761DBE9" w14:textId="77777777" w:rsidR="00DA4928" w:rsidRDefault="00DA4928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126A51C" w14:textId="3475D76A" w:rsidR="00140C3B" w:rsidRDefault="00140C3B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3616">
        <w:rPr>
          <w:rFonts w:cstheme="minorHAnsi"/>
          <w:sz w:val="20"/>
          <w:szCs w:val="20"/>
        </w:rPr>
        <w:t>No returns will be accepted unless the</w:t>
      </w:r>
      <w:r w:rsidR="00DA4928">
        <w:rPr>
          <w:rFonts w:cstheme="minorHAnsi"/>
          <w:sz w:val="20"/>
          <w:szCs w:val="20"/>
        </w:rPr>
        <w:t xml:space="preserve"> </w:t>
      </w:r>
      <w:r w:rsidRPr="00EE3616">
        <w:rPr>
          <w:rFonts w:cstheme="minorHAnsi"/>
          <w:sz w:val="20"/>
          <w:szCs w:val="20"/>
        </w:rPr>
        <w:t>products have been damaged during delivery or are faulty.</w:t>
      </w:r>
    </w:p>
    <w:p w14:paraId="27D5D626" w14:textId="77777777" w:rsidR="00DA4928" w:rsidRPr="00EE3616" w:rsidRDefault="00DA4928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298CA83" w14:textId="77777777" w:rsidR="00140C3B" w:rsidRPr="00EE3616" w:rsidRDefault="00140C3B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3616">
        <w:rPr>
          <w:rFonts w:cstheme="minorHAnsi"/>
          <w:sz w:val="20"/>
          <w:szCs w:val="20"/>
        </w:rPr>
        <w:t>Alongside our learning materials, we also provide the following services so please get in touch if you would like any more information on these:</w:t>
      </w:r>
    </w:p>
    <w:p w14:paraId="0A9DC4EE" w14:textId="77777777" w:rsidR="00140C3B" w:rsidRPr="00EE3616" w:rsidRDefault="00140C3B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3616">
        <w:rPr>
          <w:rFonts w:cstheme="minorHAnsi"/>
          <w:sz w:val="20"/>
          <w:szCs w:val="20"/>
        </w:rPr>
        <w:t>• Subcontracted delivery.</w:t>
      </w:r>
    </w:p>
    <w:p w14:paraId="6198A0EC" w14:textId="77777777" w:rsidR="00140C3B" w:rsidRPr="00EE3616" w:rsidRDefault="00140C3B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3616">
        <w:rPr>
          <w:rFonts w:cstheme="minorHAnsi"/>
          <w:sz w:val="20"/>
          <w:szCs w:val="20"/>
        </w:rPr>
        <w:t>• Online learning platforms aimed at study programme and traineeship students.</w:t>
      </w:r>
    </w:p>
    <w:p w14:paraId="37625BFF" w14:textId="77777777" w:rsidR="00140C3B" w:rsidRPr="00EE3616" w:rsidRDefault="00140C3B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3616">
        <w:rPr>
          <w:rFonts w:cstheme="minorHAnsi"/>
          <w:sz w:val="20"/>
          <w:szCs w:val="20"/>
        </w:rPr>
        <w:t>• Consultancy on a range of subject areas.</w:t>
      </w:r>
    </w:p>
    <w:p w14:paraId="53700C71" w14:textId="77777777" w:rsidR="00140C3B" w:rsidRPr="00EE3616" w:rsidRDefault="00140C3B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3616">
        <w:rPr>
          <w:rFonts w:cstheme="minorHAnsi"/>
          <w:sz w:val="20"/>
          <w:szCs w:val="20"/>
        </w:rPr>
        <w:t>• Recruitment services for temporary and permanent staff.</w:t>
      </w:r>
    </w:p>
    <w:p w14:paraId="0C9A3DD8" w14:textId="77777777" w:rsidR="00140C3B" w:rsidRPr="00EE3616" w:rsidRDefault="00140C3B" w:rsidP="00140C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E3616">
        <w:rPr>
          <w:rFonts w:cstheme="minorHAnsi"/>
          <w:sz w:val="20"/>
          <w:szCs w:val="20"/>
        </w:rPr>
        <w:t>• Employer Engagement.</w:t>
      </w:r>
    </w:p>
    <w:p w14:paraId="14434570" w14:textId="77777777" w:rsidR="00140C3B" w:rsidRPr="00EE3616" w:rsidRDefault="00140C3B" w:rsidP="00140C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3CB957A" w14:textId="138D8D15" w:rsidR="00140C3B" w:rsidRPr="00EE3616" w:rsidRDefault="00140C3B" w:rsidP="00140C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E3616">
        <w:rPr>
          <w:rFonts w:cstheme="minorHAnsi"/>
          <w:sz w:val="20"/>
          <w:szCs w:val="20"/>
        </w:rPr>
        <w:t>Learning Curve Group</w:t>
      </w:r>
      <w:r w:rsidR="00DA4928">
        <w:rPr>
          <w:rFonts w:cstheme="minorHAnsi"/>
          <w:sz w:val="20"/>
          <w:szCs w:val="20"/>
        </w:rPr>
        <w:t>,</w:t>
      </w:r>
      <w:r w:rsidRPr="00EE3616">
        <w:rPr>
          <w:rFonts w:cstheme="minorHAnsi"/>
          <w:sz w:val="20"/>
          <w:szCs w:val="20"/>
        </w:rPr>
        <w:t xml:space="preserve"> 1-10 Dunelm Rise, Durhamgate, </w:t>
      </w:r>
      <w:r w:rsidR="005F31F7">
        <w:rPr>
          <w:rFonts w:cstheme="minorHAnsi"/>
          <w:sz w:val="20"/>
          <w:szCs w:val="20"/>
        </w:rPr>
        <w:t>Durham</w:t>
      </w:r>
      <w:r w:rsidRPr="00EE3616">
        <w:rPr>
          <w:rFonts w:cstheme="minorHAnsi"/>
          <w:sz w:val="20"/>
          <w:szCs w:val="20"/>
        </w:rPr>
        <w:t>, DL16 6FS</w:t>
      </w:r>
    </w:p>
    <w:p w14:paraId="64326793" w14:textId="5A9704AD" w:rsidR="00140C3B" w:rsidRDefault="00140C3B" w:rsidP="00140C3B">
      <w:pPr>
        <w:spacing w:after="0"/>
        <w:jc w:val="center"/>
        <w:rPr>
          <w:rFonts w:cstheme="minorHAnsi"/>
          <w:sz w:val="20"/>
          <w:szCs w:val="20"/>
        </w:rPr>
      </w:pPr>
      <w:r w:rsidRPr="00EE3616">
        <w:rPr>
          <w:rFonts w:cstheme="minorHAnsi"/>
          <w:sz w:val="20"/>
          <w:szCs w:val="20"/>
        </w:rPr>
        <w:t xml:space="preserve">Tel: 01388 777129 and select ‘finance’ Email: </w:t>
      </w:r>
      <w:hyperlink r:id="rId11" w:history="1">
        <w:r w:rsidR="00DA4928" w:rsidRPr="00A36339">
          <w:rPr>
            <w:rStyle w:val="Hyperlink"/>
            <w:rFonts w:cstheme="minorHAnsi"/>
            <w:sz w:val="20"/>
            <w:szCs w:val="20"/>
          </w:rPr>
          <w:t>books@learningcurvegroup.co.uk</w:t>
        </w:r>
      </w:hyperlink>
      <w:r w:rsidR="00DA4928">
        <w:rPr>
          <w:rFonts w:cstheme="minorHAnsi"/>
          <w:sz w:val="20"/>
          <w:szCs w:val="20"/>
        </w:rPr>
        <w:t xml:space="preserve"> </w:t>
      </w:r>
      <w:r w:rsidRPr="00EE3616">
        <w:rPr>
          <w:rFonts w:cstheme="minorHAnsi"/>
          <w:sz w:val="20"/>
          <w:szCs w:val="20"/>
        </w:rPr>
        <w:t xml:space="preserve"> Web: </w:t>
      </w:r>
      <w:hyperlink r:id="rId12" w:history="1">
        <w:r w:rsidR="00DA4928" w:rsidRPr="00A36339">
          <w:rPr>
            <w:rStyle w:val="Hyperlink"/>
            <w:rFonts w:cstheme="minorHAnsi"/>
            <w:sz w:val="20"/>
            <w:szCs w:val="20"/>
          </w:rPr>
          <w:t>www.learningcurvegroup.co.uk</w:t>
        </w:r>
      </w:hyperlink>
    </w:p>
    <w:p w14:paraId="56D973DB" w14:textId="77777777" w:rsidR="00DA4928" w:rsidRPr="00EE3616" w:rsidRDefault="00DA4928" w:rsidP="00140C3B">
      <w:pPr>
        <w:spacing w:after="0"/>
        <w:jc w:val="center"/>
        <w:rPr>
          <w:rFonts w:cstheme="minorHAnsi"/>
          <w:sz w:val="20"/>
          <w:szCs w:val="20"/>
        </w:rPr>
      </w:pPr>
    </w:p>
    <w:p w14:paraId="76742701" w14:textId="77777777" w:rsidR="00140C3B" w:rsidRPr="00EE3616" w:rsidRDefault="00140C3B" w:rsidP="00140C3B">
      <w:pPr>
        <w:rPr>
          <w:rFonts w:cstheme="minorHAnsi"/>
          <w:sz w:val="20"/>
          <w:szCs w:val="20"/>
        </w:rPr>
      </w:pPr>
    </w:p>
    <w:sectPr w:rsidR="00140C3B" w:rsidRPr="00EE3616" w:rsidSect="00DA4928">
      <w:headerReference w:type="default" r:id="rId13"/>
      <w:footerReference w:type="default" r:id="rId14"/>
      <w:pgSz w:w="11906" w:h="16838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1FA7" w14:textId="77777777" w:rsidR="00C41664" w:rsidRDefault="00C41664" w:rsidP="00EE3616">
      <w:pPr>
        <w:spacing w:after="0" w:line="240" w:lineRule="auto"/>
      </w:pPr>
      <w:r>
        <w:separator/>
      </w:r>
    </w:p>
  </w:endnote>
  <w:endnote w:type="continuationSeparator" w:id="0">
    <w:p w14:paraId="4F4A0F2A" w14:textId="77777777" w:rsidR="00C41664" w:rsidRDefault="00C41664" w:rsidP="00EE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9E2A0" w14:textId="3EFE6137" w:rsidR="00DA4928" w:rsidRPr="00DA4928" w:rsidRDefault="00810655">
    <w:pPr>
      <w:pStyle w:val="Footer"/>
      <w:rPr>
        <w:rFonts w:cstheme="minorHAnsi"/>
        <w:b/>
        <w:bCs/>
        <w:sz w:val="18"/>
        <w:szCs w:val="18"/>
      </w:rPr>
    </w:pPr>
    <w:r>
      <w:rPr>
        <w:rFonts w:cstheme="minorHAnsi"/>
        <w:b/>
        <w:bCs/>
        <w:sz w:val="18"/>
        <w:szCs w:val="18"/>
      </w:rPr>
      <w:t xml:space="preserve">March </w:t>
    </w:r>
    <w:r w:rsidR="005F31F7">
      <w:rPr>
        <w:rFonts w:cstheme="minorHAnsi"/>
        <w:b/>
        <w:bCs/>
        <w:sz w:val="18"/>
        <w:szCs w:val="18"/>
      </w:rPr>
      <w:t>2020 V</w:t>
    </w:r>
    <w:r>
      <w:rPr>
        <w:rFonts w:cstheme="minorHAnsi"/>
        <w:b/>
        <w:b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90553" w14:textId="77777777" w:rsidR="00C41664" w:rsidRDefault="00C41664" w:rsidP="00EE3616">
      <w:pPr>
        <w:spacing w:after="0" w:line="240" w:lineRule="auto"/>
      </w:pPr>
      <w:r>
        <w:separator/>
      </w:r>
    </w:p>
  </w:footnote>
  <w:footnote w:type="continuationSeparator" w:id="0">
    <w:p w14:paraId="12B5DFD9" w14:textId="77777777" w:rsidR="00C41664" w:rsidRDefault="00C41664" w:rsidP="00EE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32E3" w14:textId="7C33CE4D" w:rsidR="00EE3616" w:rsidRDefault="00321DFA" w:rsidP="00321DFA">
    <w:pPr>
      <w:pStyle w:val="Header"/>
      <w:jc w:val="right"/>
    </w:pPr>
    <w:r>
      <w:rPr>
        <w:noProof/>
      </w:rPr>
      <w:drawing>
        <wp:inline distT="0" distB="0" distL="0" distR="0" wp14:anchorId="028D2EE7" wp14:editId="7B0D065D">
          <wp:extent cx="20485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4E44" w14:textId="77777777" w:rsidR="005F31F7" w:rsidRDefault="005F31F7" w:rsidP="00321DF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3B"/>
    <w:rsid w:val="00003BBB"/>
    <w:rsid w:val="000A3BF9"/>
    <w:rsid w:val="000C40AB"/>
    <w:rsid w:val="000F4B1B"/>
    <w:rsid w:val="00140C3B"/>
    <w:rsid w:val="0023281D"/>
    <w:rsid w:val="00251037"/>
    <w:rsid w:val="00261099"/>
    <w:rsid w:val="002741BC"/>
    <w:rsid w:val="00274EE6"/>
    <w:rsid w:val="00293793"/>
    <w:rsid w:val="00297408"/>
    <w:rsid w:val="002A363A"/>
    <w:rsid w:val="002D31F8"/>
    <w:rsid w:val="002F3802"/>
    <w:rsid w:val="00310BA3"/>
    <w:rsid w:val="003171F1"/>
    <w:rsid w:val="00321DFA"/>
    <w:rsid w:val="0032535C"/>
    <w:rsid w:val="00361F4D"/>
    <w:rsid w:val="003642E9"/>
    <w:rsid w:val="003D6C21"/>
    <w:rsid w:val="0044150A"/>
    <w:rsid w:val="004D0AB8"/>
    <w:rsid w:val="004F4767"/>
    <w:rsid w:val="004F48CB"/>
    <w:rsid w:val="00504FD0"/>
    <w:rsid w:val="0050638F"/>
    <w:rsid w:val="00556A7B"/>
    <w:rsid w:val="005707EF"/>
    <w:rsid w:val="00584628"/>
    <w:rsid w:val="005F31F7"/>
    <w:rsid w:val="005F4D46"/>
    <w:rsid w:val="00625583"/>
    <w:rsid w:val="0068355D"/>
    <w:rsid w:val="006912A1"/>
    <w:rsid w:val="006A5D21"/>
    <w:rsid w:val="00794A7A"/>
    <w:rsid w:val="007E4D9F"/>
    <w:rsid w:val="007F01FF"/>
    <w:rsid w:val="007F6332"/>
    <w:rsid w:val="00810655"/>
    <w:rsid w:val="00866C6B"/>
    <w:rsid w:val="00887EC9"/>
    <w:rsid w:val="00895831"/>
    <w:rsid w:val="008F3C5D"/>
    <w:rsid w:val="00935492"/>
    <w:rsid w:val="009776DE"/>
    <w:rsid w:val="0098081B"/>
    <w:rsid w:val="00981ECC"/>
    <w:rsid w:val="00A056BC"/>
    <w:rsid w:val="00A13B90"/>
    <w:rsid w:val="00A6010D"/>
    <w:rsid w:val="00A92BD5"/>
    <w:rsid w:val="00AA0E73"/>
    <w:rsid w:val="00AB5134"/>
    <w:rsid w:val="00AC2D77"/>
    <w:rsid w:val="00AD2712"/>
    <w:rsid w:val="00AD7DF2"/>
    <w:rsid w:val="00B212D5"/>
    <w:rsid w:val="00B75EDD"/>
    <w:rsid w:val="00C41664"/>
    <w:rsid w:val="00C64F44"/>
    <w:rsid w:val="00C70F7D"/>
    <w:rsid w:val="00D63099"/>
    <w:rsid w:val="00DA4928"/>
    <w:rsid w:val="00E70382"/>
    <w:rsid w:val="00EB786D"/>
    <w:rsid w:val="00EC784F"/>
    <w:rsid w:val="00E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DF7D6"/>
  <w15:chartTrackingRefBased/>
  <w15:docId w15:val="{76199D25-028A-413B-9B20-B2655D1D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LCG 12"/>
    <w:basedOn w:val="Normal"/>
    <w:next w:val="Normal"/>
    <w:link w:val="Heading3Char"/>
    <w:uiPriority w:val="9"/>
    <w:unhideWhenUsed/>
    <w:qFormat/>
    <w:rsid w:val="00140C3B"/>
    <w:pPr>
      <w:keepNext/>
      <w:keepLines/>
      <w:spacing w:before="40" w:after="0" w:line="320" w:lineRule="exact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GTable8">
    <w:name w:val="LCG Table 8"/>
    <w:basedOn w:val="Normal"/>
    <w:link w:val="LCGTable8Char"/>
    <w:qFormat/>
    <w:rsid w:val="00140C3B"/>
    <w:pPr>
      <w:spacing w:after="0" w:line="200" w:lineRule="exact"/>
    </w:pPr>
    <w:rPr>
      <w:rFonts w:ascii="Arial" w:eastAsiaTheme="majorEastAsia" w:hAnsi="Arial" w:cstheme="majorBidi"/>
      <w:color w:val="000000" w:themeColor="text1"/>
      <w:sz w:val="16"/>
      <w:szCs w:val="28"/>
    </w:rPr>
  </w:style>
  <w:style w:type="character" w:customStyle="1" w:styleId="LCGTable8Char">
    <w:name w:val="LCG Table 8 Char"/>
    <w:basedOn w:val="DefaultParagraphFont"/>
    <w:link w:val="LCGTable8"/>
    <w:rsid w:val="00140C3B"/>
    <w:rPr>
      <w:rFonts w:ascii="Arial" w:eastAsiaTheme="majorEastAsia" w:hAnsi="Arial" w:cstheme="majorBidi"/>
      <w:color w:val="000000" w:themeColor="text1"/>
      <w:sz w:val="16"/>
      <w:szCs w:val="28"/>
    </w:rPr>
  </w:style>
  <w:style w:type="character" w:customStyle="1" w:styleId="Heading3Char">
    <w:name w:val="Heading 3 Char"/>
    <w:aliases w:val="LCG 12 Char"/>
    <w:basedOn w:val="DefaultParagraphFont"/>
    <w:link w:val="Heading3"/>
    <w:uiPriority w:val="9"/>
    <w:rsid w:val="00140C3B"/>
    <w:rPr>
      <w:rFonts w:asciiTheme="majorHAnsi" w:eastAsiaTheme="majorEastAsia" w:hAnsiTheme="majorHAnsi" w:cstheme="majorBidi"/>
      <w:color w:val="4472C4" w:themeColor="accen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EE3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16"/>
  </w:style>
  <w:style w:type="paragraph" w:styleId="Footer">
    <w:name w:val="footer"/>
    <w:basedOn w:val="Normal"/>
    <w:link w:val="FooterChar"/>
    <w:uiPriority w:val="99"/>
    <w:unhideWhenUsed/>
    <w:rsid w:val="00EE3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16"/>
  </w:style>
  <w:style w:type="table" w:styleId="TableGrid">
    <w:name w:val="Table Grid"/>
    <w:basedOn w:val="TableNormal"/>
    <w:uiPriority w:val="39"/>
    <w:rsid w:val="0025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C21"/>
    <w:rPr>
      <w:color w:val="954F72" w:themeColor="followedHyperlink"/>
      <w:u w:val="single"/>
    </w:rPr>
  </w:style>
  <w:style w:type="paragraph" w:customStyle="1" w:styleId="Default">
    <w:name w:val="Default"/>
    <w:rsid w:val="00683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7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assessor.co.uk/CertificateTemplates/org225/index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-assessor.co.uk/cgi/radSVQ.cgi/register_LCG_SAMPLES" TargetMode="External"/><Relationship Id="rId12" Type="http://schemas.openxmlformats.org/officeDocument/2006/relationships/hyperlink" Target="http://www.learningcurvegroup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ooks@learningcurvegroup.co.uk" TargetMode="External"/><Relationship Id="rId11" Type="http://schemas.openxmlformats.org/officeDocument/2006/relationships/hyperlink" Target="mailto:books@learningcurvegroup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earningcurvegroup.co.uk/key-polici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-assessor.co.uk/CertificateTemplates/org225/LCG_Order_Form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Williams</dc:creator>
  <cp:keywords/>
  <dc:description/>
  <cp:lastModifiedBy>Nicola Codd</cp:lastModifiedBy>
  <cp:revision>4</cp:revision>
  <cp:lastPrinted>2020-02-26T13:15:00Z</cp:lastPrinted>
  <dcterms:created xsi:type="dcterms:W3CDTF">2020-03-06T15:38:00Z</dcterms:created>
  <dcterms:modified xsi:type="dcterms:W3CDTF">2020-03-06T15:50:00Z</dcterms:modified>
</cp:coreProperties>
</file>